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6A02" w14:textId="344FB205" w:rsidR="00664B07" w:rsidRPr="00312BF9" w:rsidRDefault="00954270" w:rsidP="00A70A5B">
      <w:pPr>
        <w:spacing w:after="0" w:line="260" w:lineRule="exact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12BF9">
        <w:rPr>
          <w:rFonts w:ascii="Bookman Old Style" w:hAnsi="Bookman Old Style"/>
          <w:b/>
          <w:bCs/>
          <w:sz w:val="24"/>
          <w:szCs w:val="24"/>
          <w:u w:val="single"/>
        </w:rPr>
        <w:t>Acerca</w:t>
      </w:r>
      <w:r w:rsidR="00B4790B" w:rsidRPr="00312BF9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4790B" w:rsidRPr="00312BF9">
        <w:rPr>
          <w:rFonts w:ascii="Bookman Old Style" w:hAnsi="Bookman Old Style"/>
          <w:b/>
          <w:bCs/>
          <w:sz w:val="24"/>
          <w:szCs w:val="24"/>
          <w:u w:val="single"/>
        </w:rPr>
        <w:t>de</w:t>
      </w:r>
      <w:r w:rsidR="00B4790B" w:rsidRPr="00312BF9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4790B" w:rsidRPr="00312BF9">
        <w:rPr>
          <w:rFonts w:ascii="Bookman Old Style" w:hAnsi="Bookman Old Style"/>
          <w:b/>
          <w:bCs/>
          <w:sz w:val="24"/>
          <w:szCs w:val="24"/>
          <w:u w:val="single"/>
        </w:rPr>
        <w:t>la</w:t>
      </w:r>
      <w:r w:rsidR="00B4790B" w:rsidRPr="00312BF9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4790B" w:rsidRPr="00312BF9">
        <w:rPr>
          <w:rFonts w:ascii="Bookman Old Style" w:hAnsi="Bookman Old Style"/>
          <w:b/>
          <w:bCs/>
          <w:sz w:val="24"/>
          <w:szCs w:val="24"/>
          <w:u w:val="single"/>
        </w:rPr>
        <w:t>Beca</w:t>
      </w:r>
      <w:r w:rsidR="00B4790B" w:rsidRPr="00312BF9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4790B" w:rsidRPr="00312BF9">
        <w:rPr>
          <w:rFonts w:ascii="Bookman Old Style" w:hAnsi="Bookman Old Style"/>
          <w:b/>
          <w:bCs/>
          <w:sz w:val="24"/>
          <w:szCs w:val="24"/>
          <w:u w:val="single"/>
        </w:rPr>
        <w:t>de</w:t>
      </w:r>
      <w:r w:rsidR="00B4790B" w:rsidRPr="00312BF9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4790B" w:rsidRPr="00312BF9">
        <w:rPr>
          <w:rFonts w:ascii="Bookman Old Style" w:hAnsi="Bookman Old Style"/>
          <w:b/>
          <w:bCs/>
          <w:sz w:val="24"/>
          <w:szCs w:val="24"/>
          <w:u w:val="single"/>
        </w:rPr>
        <w:t>Investi</w:t>
      </w:r>
      <w:r w:rsidR="00B4790B" w:rsidRPr="00312BF9">
        <w:rPr>
          <w:rFonts w:ascii="Bookman Old Style" w:hAnsi="Bookman Old Style"/>
          <w:b/>
          <w:bCs/>
          <w:sz w:val="24"/>
          <w:szCs w:val="24"/>
        </w:rPr>
        <w:t>g</w:t>
      </w:r>
      <w:r w:rsidR="00B4790B" w:rsidRPr="00312BF9">
        <w:rPr>
          <w:rFonts w:ascii="Bookman Old Style" w:hAnsi="Bookman Old Style"/>
          <w:b/>
          <w:bCs/>
          <w:sz w:val="24"/>
          <w:szCs w:val="24"/>
          <w:u w:val="single"/>
        </w:rPr>
        <w:t>ación</w:t>
      </w:r>
      <w:r w:rsidR="00B4790B" w:rsidRPr="00312BF9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4790B" w:rsidRPr="00312BF9">
        <w:rPr>
          <w:rFonts w:ascii="Bookman Old Style" w:hAnsi="Bookman Old Style"/>
          <w:b/>
          <w:bCs/>
          <w:sz w:val="24"/>
          <w:szCs w:val="24"/>
          <w:u w:val="single"/>
        </w:rPr>
        <w:t>Saint-Exu</w:t>
      </w:r>
      <w:r w:rsidR="00B4790B" w:rsidRPr="00312BF9">
        <w:rPr>
          <w:rFonts w:ascii="Bookman Old Style" w:hAnsi="Bookman Old Style"/>
          <w:b/>
          <w:bCs/>
          <w:sz w:val="24"/>
          <w:szCs w:val="24"/>
        </w:rPr>
        <w:t>p</w:t>
      </w:r>
      <w:r w:rsidR="00B4790B" w:rsidRPr="00312BF9">
        <w:rPr>
          <w:rFonts w:ascii="Bookman Old Style" w:hAnsi="Bookman Old Style"/>
          <w:b/>
          <w:bCs/>
          <w:sz w:val="24"/>
          <w:szCs w:val="24"/>
          <w:u w:val="single"/>
        </w:rPr>
        <w:t>ér</w:t>
      </w:r>
      <w:r w:rsidR="00B4790B" w:rsidRPr="00312BF9">
        <w:rPr>
          <w:rFonts w:ascii="Bookman Old Style" w:hAnsi="Bookman Old Style"/>
          <w:b/>
          <w:bCs/>
          <w:sz w:val="24"/>
          <w:szCs w:val="24"/>
        </w:rPr>
        <w:t>y</w:t>
      </w:r>
    </w:p>
    <w:p w14:paraId="20342AD0" w14:textId="2E6EE47C" w:rsidR="00B4790B" w:rsidRDefault="00B4790B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</w:p>
    <w:p w14:paraId="6E5013A7" w14:textId="5A8685EE" w:rsidR="00DD61B1" w:rsidRDefault="00CA22B7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Buenas tardes a todas y todos. Ante</w:t>
      </w:r>
      <w:r w:rsidR="00675F57">
        <w:rPr>
          <w:rFonts w:ascii="Bookman Old Style" w:hAnsi="Bookman Old Style"/>
          <w:sz w:val="24"/>
          <w:szCs w:val="24"/>
        </w:rPr>
        <w:t xml:space="preserve">s de comenzar quiero agradecer muy especialmente a la </w:t>
      </w:r>
      <w:r>
        <w:rPr>
          <w:rFonts w:ascii="Bookman Old Style" w:hAnsi="Bookman Old Style"/>
          <w:sz w:val="24"/>
          <w:szCs w:val="24"/>
        </w:rPr>
        <w:t>Señora Embajadora y su equipo por esta invitación</w:t>
      </w:r>
      <w:r w:rsidR="00675F57">
        <w:rPr>
          <w:rFonts w:ascii="Bookman Old Style" w:hAnsi="Bookman Old Style"/>
          <w:sz w:val="24"/>
          <w:szCs w:val="24"/>
        </w:rPr>
        <w:t xml:space="preserve"> y hacerles llegar el saludo del Ministro de Educación de la Nación Jaime Perc</w:t>
      </w:r>
      <w:r w:rsidR="00DD61B1">
        <w:rPr>
          <w:rFonts w:ascii="Bookman Old Style" w:hAnsi="Bookman Old Style"/>
          <w:sz w:val="24"/>
          <w:szCs w:val="24"/>
        </w:rPr>
        <w:t>z</w:t>
      </w:r>
      <w:r w:rsidR="00675F57">
        <w:rPr>
          <w:rFonts w:ascii="Bookman Old Style" w:hAnsi="Bookman Old Style"/>
          <w:sz w:val="24"/>
          <w:szCs w:val="24"/>
        </w:rPr>
        <w:t>yk</w:t>
      </w:r>
      <w:r w:rsidR="00DD61B1">
        <w:rPr>
          <w:rFonts w:ascii="Bookman Old Style" w:hAnsi="Bookman Old Style"/>
          <w:sz w:val="24"/>
          <w:szCs w:val="24"/>
        </w:rPr>
        <w:t xml:space="preserve">, de la Secretaria de Cooperación Educativa y Acciones Prioritarias Andrea García y de la Directora Nacional de Cooperación Internacional Marina Larrea. </w:t>
      </w:r>
    </w:p>
    <w:p w14:paraId="50A39FAD" w14:textId="77777777" w:rsidR="00DD61B1" w:rsidRDefault="00DD61B1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</w:p>
    <w:p w14:paraId="7338E947" w14:textId="5F8E39E6" w:rsidR="00BC3205" w:rsidRPr="00312BF9" w:rsidRDefault="002177FB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  <w:r w:rsidRPr="00312BF9">
        <w:rPr>
          <w:rFonts w:ascii="Bookman Old Style" w:hAnsi="Bookman Old Style"/>
          <w:sz w:val="24"/>
          <w:szCs w:val="24"/>
        </w:rPr>
        <w:t>E</w:t>
      </w:r>
      <w:r w:rsidR="003236A9" w:rsidRPr="00312BF9">
        <w:rPr>
          <w:rFonts w:ascii="Bookman Old Style" w:hAnsi="Bookman Old Style"/>
          <w:sz w:val="24"/>
          <w:szCs w:val="24"/>
        </w:rPr>
        <w:t xml:space="preserve">ste año </w:t>
      </w:r>
      <w:r w:rsidRPr="00312BF9">
        <w:rPr>
          <w:rFonts w:ascii="Bookman Old Style" w:hAnsi="Bookman Old Style"/>
          <w:sz w:val="24"/>
          <w:szCs w:val="24"/>
        </w:rPr>
        <w:t>e</w:t>
      </w:r>
      <w:r w:rsidR="001835C7" w:rsidRPr="00312BF9">
        <w:rPr>
          <w:rFonts w:ascii="Bookman Old Style" w:hAnsi="Bookman Old Style"/>
          <w:sz w:val="24"/>
          <w:szCs w:val="24"/>
        </w:rPr>
        <w:t xml:space="preserve">l Programa de Formación, Capacitación y Becas Internacionales de la Dirección Nacional de Cooperación Internacional del Ministerio de Educación de la Nación </w:t>
      </w:r>
      <w:r w:rsidR="003236A9" w:rsidRPr="00312BF9">
        <w:rPr>
          <w:rFonts w:ascii="Bookman Old Style" w:hAnsi="Bookman Old Style"/>
          <w:sz w:val="24"/>
          <w:szCs w:val="24"/>
        </w:rPr>
        <w:t>celebra su 30 aniversario.</w:t>
      </w:r>
      <w:r w:rsidR="001835C7" w:rsidRPr="00312BF9">
        <w:rPr>
          <w:rFonts w:ascii="Bookman Old Style" w:hAnsi="Bookman Old Style"/>
          <w:sz w:val="24"/>
          <w:szCs w:val="24"/>
        </w:rPr>
        <w:t xml:space="preserve"> Y una de las becas que ha formado parte del Programa prácticamente desde sus in</w:t>
      </w:r>
      <w:r w:rsidR="00625E33" w:rsidRPr="00312BF9">
        <w:rPr>
          <w:rFonts w:ascii="Bookman Old Style" w:hAnsi="Bookman Old Style"/>
          <w:sz w:val="24"/>
          <w:szCs w:val="24"/>
        </w:rPr>
        <w:t>i</w:t>
      </w:r>
      <w:r w:rsidR="001835C7" w:rsidRPr="00312BF9">
        <w:rPr>
          <w:rFonts w:ascii="Bookman Old Style" w:hAnsi="Bookman Old Style"/>
          <w:sz w:val="24"/>
          <w:szCs w:val="24"/>
        </w:rPr>
        <w:t xml:space="preserve">cios es la </w:t>
      </w:r>
      <w:r w:rsidR="001835C7" w:rsidRPr="00312BF9">
        <w:rPr>
          <w:rFonts w:ascii="Bookman Old Style" w:hAnsi="Bookman Old Style"/>
          <w:b/>
          <w:bCs/>
          <w:sz w:val="24"/>
          <w:szCs w:val="24"/>
        </w:rPr>
        <w:t>Beca de Investigación Saint-Exupéry</w:t>
      </w:r>
      <w:r w:rsidR="001835C7" w:rsidRPr="00312BF9">
        <w:rPr>
          <w:rFonts w:ascii="Bookman Old Style" w:hAnsi="Bookman Old Style"/>
          <w:sz w:val="24"/>
          <w:szCs w:val="24"/>
        </w:rPr>
        <w:t>, resultado de un</w:t>
      </w:r>
      <w:r w:rsidR="00BC3205" w:rsidRPr="00312BF9">
        <w:rPr>
          <w:rFonts w:ascii="Bookman Old Style" w:hAnsi="Bookman Old Style"/>
          <w:sz w:val="24"/>
          <w:szCs w:val="24"/>
        </w:rPr>
        <w:t xml:space="preserve"> convenio</w:t>
      </w:r>
      <w:r w:rsidR="001835C7" w:rsidRPr="00312BF9">
        <w:rPr>
          <w:rFonts w:ascii="Bookman Old Style" w:hAnsi="Bookman Old Style"/>
          <w:sz w:val="24"/>
          <w:szCs w:val="24"/>
        </w:rPr>
        <w:t xml:space="preserve"> </w:t>
      </w:r>
      <w:r w:rsidR="008D5695" w:rsidRPr="00312BF9">
        <w:rPr>
          <w:rFonts w:ascii="Bookman Old Style" w:hAnsi="Bookman Old Style"/>
          <w:sz w:val="24"/>
          <w:szCs w:val="24"/>
        </w:rPr>
        <w:t xml:space="preserve">celebrado </w:t>
      </w:r>
      <w:r w:rsidR="001835C7" w:rsidRPr="00312BF9">
        <w:rPr>
          <w:rFonts w:ascii="Bookman Old Style" w:hAnsi="Bookman Old Style"/>
          <w:sz w:val="24"/>
          <w:szCs w:val="24"/>
        </w:rPr>
        <w:t xml:space="preserve">entre el </w:t>
      </w:r>
      <w:r w:rsidR="001835C7" w:rsidRPr="00312BF9">
        <w:rPr>
          <w:rFonts w:ascii="Bookman Old Style" w:hAnsi="Bookman Old Style"/>
          <w:b/>
          <w:bCs/>
          <w:sz w:val="24"/>
          <w:szCs w:val="24"/>
        </w:rPr>
        <w:t>Ministerio de Edu</w:t>
      </w:r>
      <w:r w:rsidR="00625E33" w:rsidRPr="00312BF9">
        <w:rPr>
          <w:rFonts w:ascii="Bookman Old Style" w:hAnsi="Bookman Old Style"/>
          <w:b/>
          <w:bCs/>
          <w:sz w:val="24"/>
          <w:szCs w:val="24"/>
        </w:rPr>
        <w:t>c</w:t>
      </w:r>
      <w:r w:rsidR="001835C7" w:rsidRPr="00312BF9">
        <w:rPr>
          <w:rFonts w:ascii="Bookman Old Style" w:hAnsi="Bookman Old Style"/>
          <w:b/>
          <w:bCs/>
          <w:sz w:val="24"/>
          <w:szCs w:val="24"/>
        </w:rPr>
        <w:t>ación y la Embajada de Francia</w:t>
      </w:r>
      <w:r w:rsidR="001835C7" w:rsidRPr="00312BF9">
        <w:rPr>
          <w:rFonts w:ascii="Bookman Old Style" w:hAnsi="Bookman Old Style"/>
          <w:sz w:val="24"/>
          <w:szCs w:val="24"/>
        </w:rPr>
        <w:t xml:space="preserve"> </w:t>
      </w:r>
      <w:r w:rsidR="008D5695" w:rsidRPr="00312BF9">
        <w:rPr>
          <w:rFonts w:ascii="Bookman Old Style" w:hAnsi="Bookman Old Style"/>
          <w:sz w:val="24"/>
          <w:szCs w:val="24"/>
        </w:rPr>
        <w:t xml:space="preserve">el </w:t>
      </w:r>
      <w:r w:rsidR="001835C7" w:rsidRPr="00312BF9">
        <w:rPr>
          <w:rFonts w:ascii="Bookman Old Style" w:hAnsi="Bookman Old Style"/>
          <w:sz w:val="24"/>
          <w:szCs w:val="24"/>
        </w:rPr>
        <w:t xml:space="preserve">25 de julio de </w:t>
      </w:r>
      <w:r w:rsidR="001835C7" w:rsidRPr="00312BF9">
        <w:rPr>
          <w:rFonts w:ascii="Bookman Old Style" w:hAnsi="Bookman Old Style"/>
          <w:b/>
          <w:bCs/>
          <w:sz w:val="24"/>
          <w:szCs w:val="24"/>
        </w:rPr>
        <w:t>1997</w:t>
      </w:r>
      <w:r w:rsidR="001835C7" w:rsidRPr="00312BF9">
        <w:rPr>
          <w:rFonts w:ascii="Bookman Old Style" w:hAnsi="Bookman Old Style"/>
          <w:sz w:val="24"/>
          <w:szCs w:val="24"/>
        </w:rPr>
        <w:t>.</w:t>
      </w:r>
    </w:p>
    <w:p w14:paraId="30D83794" w14:textId="235C26AD" w:rsidR="001D69D3" w:rsidRPr="00312BF9" w:rsidRDefault="001D69D3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</w:p>
    <w:p w14:paraId="4F545899" w14:textId="5BCB2138" w:rsidR="00AA4196" w:rsidRPr="00312BF9" w:rsidRDefault="0061004F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  <w:r w:rsidRPr="00312BF9">
        <w:rPr>
          <w:rFonts w:ascii="Bookman Old Style" w:hAnsi="Bookman Old Style"/>
          <w:sz w:val="24"/>
          <w:szCs w:val="24"/>
        </w:rPr>
        <w:t>Si bien debe</w:t>
      </w:r>
      <w:r w:rsidR="00625E33" w:rsidRPr="00312BF9">
        <w:rPr>
          <w:rFonts w:ascii="Bookman Old Style" w:hAnsi="Bookman Old Style"/>
          <w:sz w:val="24"/>
          <w:szCs w:val="24"/>
        </w:rPr>
        <w:t>n haber sido</w:t>
      </w:r>
      <w:r w:rsidRPr="00312BF9">
        <w:rPr>
          <w:rFonts w:ascii="Bookman Old Style" w:hAnsi="Bookman Old Style"/>
          <w:sz w:val="24"/>
          <w:szCs w:val="24"/>
        </w:rPr>
        <w:t xml:space="preserve"> varios </w:t>
      </w:r>
      <w:r w:rsidR="008031E8" w:rsidRPr="00312BF9">
        <w:rPr>
          <w:rFonts w:ascii="Bookman Old Style" w:hAnsi="Bookman Old Style"/>
          <w:sz w:val="24"/>
          <w:szCs w:val="24"/>
        </w:rPr>
        <w:t xml:space="preserve">los </w:t>
      </w:r>
      <w:r w:rsidRPr="00312BF9">
        <w:rPr>
          <w:rFonts w:ascii="Bookman Old Style" w:hAnsi="Bookman Old Style"/>
          <w:sz w:val="24"/>
          <w:szCs w:val="24"/>
        </w:rPr>
        <w:t>motivos que llevaron a la celebración de este acuerdo con la Embajada de Francia, uno de ellos fue</w:t>
      </w:r>
      <w:r w:rsidR="002177FB" w:rsidRPr="00312BF9">
        <w:rPr>
          <w:rFonts w:ascii="Bookman Old Style" w:hAnsi="Bookman Old Style"/>
          <w:sz w:val="24"/>
          <w:szCs w:val="24"/>
        </w:rPr>
        <w:t>,</w:t>
      </w:r>
      <w:r w:rsidRPr="00312BF9">
        <w:rPr>
          <w:rFonts w:ascii="Bookman Old Style" w:hAnsi="Bookman Old Style"/>
          <w:sz w:val="24"/>
          <w:szCs w:val="24"/>
        </w:rPr>
        <w:t xml:space="preserve"> sin duda</w:t>
      </w:r>
      <w:r w:rsidR="002177FB" w:rsidRPr="00312BF9">
        <w:rPr>
          <w:rFonts w:ascii="Bookman Old Style" w:hAnsi="Bookman Old Style"/>
          <w:sz w:val="24"/>
          <w:szCs w:val="24"/>
        </w:rPr>
        <w:t>,</w:t>
      </w:r>
      <w:r w:rsidRPr="00312BF9">
        <w:rPr>
          <w:rFonts w:ascii="Bookman Old Style" w:hAnsi="Bookman Old Style"/>
          <w:sz w:val="24"/>
          <w:szCs w:val="24"/>
        </w:rPr>
        <w:t xml:space="preserve"> la </w:t>
      </w:r>
      <w:r w:rsidR="00954270" w:rsidRPr="00312BF9">
        <w:rPr>
          <w:rFonts w:ascii="Bookman Old Style" w:hAnsi="Bookman Old Style"/>
          <w:sz w:val="24"/>
          <w:szCs w:val="24"/>
        </w:rPr>
        <w:t xml:space="preserve">entonces </w:t>
      </w:r>
      <w:r w:rsidRPr="00312BF9">
        <w:rPr>
          <w:rFonts w:ascii="Bookman Old Style" w:hAnsi="Bookman Old Style"/>
          <w:sz w:val="24"/>
          <w:szCs w:val="24"/>
        </w:rPr>
        <w:t xml:space="preserve">reciente sanción de la Ley de Educación Superior de la Argentina </w:t>
      </w:r>
      <w:r w:rsidR="002177FB" w:rsidRPr="00312BF9">
        <w:rPr>
          <w:rFonts w:ascii="Bookman Old Style" w:hAnsi="Bookman Old Style"/>
          <w:sz w:val="24"/>
          <w:szCs w:val="24"/>
        </w:rPr>
        <w:t xml:space="preserve">en </w:t>
      </w:r>
      <w:r w:rsidRPr="00312BF9">
        <w:rPr>
          <w:rFonts w:ascii="Bookman Old Style" w:hAnsi="Bookman Old Style"/>
          <w:sz w:val="24"/>
          <w:szCs w:val="24"/>
        </w:rPr>
        <w:t>1995, que consa</w:t>
      </w:r>
      <w:r w:rsidR="00B53398" w:rsidRPr="00312BF9">
        <w:rPr>
          <w:rFonts w:ascii="Bookman Old Style" w:hAnsi="Bookman Old Style"/>
          <w:sz w:val="24"/>
          <w:szCs w:val="24"/>
        </w:rPr>
        <w:t>g</w:t>
      </w:r>
      <w:r w:rsidRPr="00312BF9">
        <w:rPr>
          <w:rFonts w:ascii="Bookman Old Style" w:hAnsi="Bookman Old Style"/>
          <w:sz w:val="24"/>
          <w:szCs w:val="24"/>
        </w:rPr>
        <w:t xml:space="preserve">ró </w:t>
      </w:r>
      <w:r w:rsidR="00954270" w:rsidRPr="00312BF9">
        <w:rPr>
          <w:rFonts w:ascii="Bookman Old Style" w:hAnsi="Bookman Old Style"/>
          <w:sz w:val="24"/>
          <w:szCs w:val="24"/>
        </w:rPr>
        <w:t>normativamente</w:t>
      </w:r>
      <w:r w:rsidRPr="00312BF9">
        <w:rPr>
          <w:rFonts w:ascii="Bookman Old Style" w:hAnsi="Bookman Old Style"/>
          <w:sz w:val="24"/>
          <w:szCs w:val="24"/>
        </w:rPr>
        <w:t xml:space="preserve"> el principio de la internacionalización de la educación superior</w:t>
      </w:r>
      <w:r w:rsidR="00AA4196" w:rsidRPr="00312BF9">
        <w:rPr>
          <w:rFonts w:ascii="Bookman Old Style" w:hAnsi="Bookman Old Style"/>
          <w:sz w:val="24"/>
          <w:szCs w:val="24"/>
        </w:rPr>
        <w:t xml:space="preserve"> y su importancia fundamental en el mundo actual, sobre todo en materia de estudios de posgrado.</w:t>
      </w:r>
    </w:p>
    <w:p w14:paraId="7D0281F7" w14:textId="77777777" w:rsidR="00AA4196" w:rsidRPr="00312BF9" w:rsidRDefault="00AA4196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</w:p>
    <w:p w14:paraId="08FE2B31" w14:textId="7F34E8A3" w:rsidR="00913F30" w:rsidRPr="00312BF9" w:rsidRDefault="00B169A3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  <w:r w:rsidRPr="00312BF9">
        <w:rPr>
          <w:rFonts w:ascii="Bookman Old Style" w:hAnsi="Bookman Old Style"/>
          <w:sz w:val="24"/>
          <w:szCs w:val="24"/>
        </w:rPr>
        <w:t xml:space="preserve">Así, se acordó que </w:t>
      </w:r>
      <w:r w:rsidR="002177FB" w:rsidRPr="00312BF9">
        <w:rPr>
          <w:rFonts w:ascii="Bookman Old Style" w:hAnsi="Bookman Old Style"/>
          <w:sz w:val="24"/>
          <w:szCs w:val="24"/>
        </w:rPr>
        <w:t xml:space="preserve">las y </w:t>
      </w:r>
      <w:r w:rsidRPr="00312BF9">
        <w:rPr>
          <w:rFonts w:ascii="Bookman Old Style" w:hAnsi="Bookman Old Style"/>
          <w:sz w:val="24"/>
          <w:szCs w:val="24"/>
        </w:rPr>
        <w:t>los</w:t>
      </w:r>
      <w:r w:rsidR="002177FB" w:rsidRPr="00312BF9">
        <w:rPr>
          <w:rFonts w:ascii="Bookman Old Style" w:hAnsi="Bookman Old Style"/>
          <w:sz w:val="24"/>
          <w:szCs w:val="24"/>
        </w:rPr>
        <w:t xml:space="preserve"> </w:t>
      </w:r>
      <w:r w:rsidRPr="00312BF9">
        <w:rPr>
          <w:rFonts w:ascii="Bookman Old Style" w:hAnsi="Bookman Old Style"/>
          <w:sz w:val="24"/>
          <w:szCs w:val="24"/>
        </w:rPr>
        <w:t xml:space="preserve">destinatarios de la </w:t>
      </w:r>
      <w:r w:rsidR="002177FB" w:rsidRPr="00312BF9">
        <w:rPr>
          <w:rFonts w:ascii="Bookman Old Style" w:hAnsi="Bookman Old Style"/>
          <w:sz w:val="24"/>
          <w:szCs w:val="24"/>
        </w:rPr>
        <w:t>B</w:t>
      </w:r>
      <w:r w:rsidRPr="00312BF9">
        <w:rPr>
          <w:rFonts w:ascii="Bookman Old Style" w:hAnsi="Bookman Old Style"/>
          <w:sz w:val="24"/>
          <w:szCs w:val="24"/>
        </w:rPr>
        <w:t>eca Saint-Exu</w:t>
      </w:r>
      <w:r w:rsidR="00625E33" w:rsidRPr="00312BF9">
        <w:rPr>
          <w:rFonts w:ascii="Bookman Old Style" w:hAnsi="Bookman Old Style"/>
          <w:sz w:val="24"/>
          <w:szCs w:val="24"/>
        </w:rPr>
        <w:t>p</w:t>
      </w:r>
      <w:r w:rsidRPr="00312BF9">
        <w:rPr>
          <w:rFonts w:ascii="Bookman Old Style" w:hAnsi="Bookman Old Style"/>
          <w:sz w:val="24"/>
          <w:szCs w:val="24"/>
        </w:rPr>
        <w:t>éry fuesen</w:t>
      </w:r>
      <w:r w:rsidR="008D5695" w:rsidRPr="00312BF9">
        <w:rPr>
          <w:rFonts w:ascii="Bookman Old Style" w:hAnsi="Bookman Old Style"/>
          <w:sz w:val="24"/>
          <w:szCs w:val="24"/>
        </w:rPr>
        <w:t xml:space="preserve"> </w:t>
      </w:r>
      <w:r w:rsidR="002177FB" w:rsidRPr="00312BF9">
        <w:rPr>
          <w:rFonts w:ascii="Bookman Old Style" w:hAnsi="Bookman Old Style"/>
          <w:sz w:val="24"/>
          <w:szCs w:val="24"/>
        </w:rPr>
        <w:t xml:space="preserve">graduadas y </w:t>
      </w:r>
      <w:r w:rsidR="008D5695" w:rsidRPr="00312BF9">
        <w:rPr>
          <w:rFonts w:ascii="Bookman Old Style" w:hAnsi="Bookman Old Style"/>
          <w:sz w:val="24"/>
          <w:szCs w:val="24"/>
        </w:rPr>
        <w:t>graduados argentinos</w:t>
      </w:r>
      <w:r w:rsidR="002A197F" w:rsidRPr="00312BF9">
        <w:rPr>
          <w:rFonts w:ascii="Bookman Old Style" w:hAnsi="Bookman Old Style"/>
          <w:sz w:val="24"/>
          <w:szCs w:val="24"/>
        </w:rPr>
        <w:t xml:space="preserve"> que tuviesen francés como segunda lengua</w:t>
      </w:r>
      <w:r w:rsidR="002177FB" w:rsidRPr="00312BF9">
        <w:rPr>
          <w:rFonts w:ascii="Bookman Old Style" w:hAnsi="Bookman Old Style"/>
          <w:sz w:val="24"/>
          <w:szCs w:val="24"/>
        </w:rPr>
        <w:t xml:space="preserve"> e</w:t>
      </w:r>
      <w:r w:rsidR="0024692B" w:rsidRPr="00312BF9">
        <w:rPr>
          <w:rFonts w:ascii="Bookman Old Style" w:hAnsi="Bookman Old Style"/>
          <w:sz w:val="24"/>
          <w:szCs w:val="24"/>
        </w:rPr>
        <w:t xml:space="preserve"> </w:t>
      </w:r>
      <w:r w:rsidR="002313C8" w:rsidRPr="00312BF9">
        <w:rPr>
          <w:rFonts w:ascii="Bookman Old Style" w:hAnsi="Bookman Old Style"/>
          <w:sz w:val="24"/>
          <w:szCs w:val="24"/>
        </w:rPr>
        <w:t>intenciones de realizar estudios de po</w:t>
      </w:r>
      <w:r w:rsidR="009D5171" w:rsidRPr="00312BF9">
        <w:rPr>
          <w:rFonts w:ascii="Bookman Old Style" w:hAnsi="Bookman Old Style"/>
          <w:sz w:val="24"/>
          <w:szCs w:val="24"/>
        </w:rPr>
        <w:t>s</w:t>
      </w:r>
      <w:r w:rsidR="002313C8" w:rsidRPr="00312BF9">
        <w:rPr>
          <w:rFonts w:ascii="Bookman Old Style" w:hAnsi="Bookman Old Style"/>
          <w:sz w:val="24"/>
          <w:szCs w:val="24"/>
        </w:rPr>
        <w:t>grado en la República Francesa</w:t>
      </w:r>
      <w:r w:rsidR="009D5171" w:rsidRPr="00312BF9">
        <w:rPr>
          <w:rFonts w:ascii="Bookman Old Style" w:hAnsi="Bookman Old Style"/>
          <w:sz w:val="24"/>
          <w:szCs w:val="24"/>
        </w:rPr>
        <w:t xml:space="preserve"> en todas las áreas del conocimiento</w:t>
      </w:r>
      <w:r w:rsidR="002313C8" w:rsidRPr="00312BF9">
        <w:rPr>
          <w:rFonts w:ascii="Bookman Old Style" w:hAnsi="Bookman Old Style"/>
          <w:sz w:val="24"/>
          <w:szCs w:val="24"/>
        </w:rPr>
        <w:t>.</w:t>
      </w:r>
      <w:r w:rsidR="0084001E" w:rsidRPr="00312BF9">
        <w:rPr>
          <w:rFonts w:ascii="Bookman Old Style" w:hAnsi="Bookman Old Style"/>
          <w:sz w:val="24"/>
          <w:szCs w:val="24"/>
        </w:rPr>
        <w:t xml:space="preserve"> A fines del siglo pasado, si bien ya se hablaba de </w:t>
      </w:r>
      <w:r w:rsidR="0024692B" w:rsidRPr="00312BF9">
        <w:rPr>
          <w:rFonts w:ascii="Bookman Old Style" w:hAnsi="Bookman Old Style"/>
          <w:sz w:val="24"/>
          <w:szCs w:val="24"/>
        </w:rPr>
        <w:t xml:space="preserve">la </w:t>
      </w:r>
      <w:r w:rsidR="0084001E" w:rsidRPr="00312BF9">
        <w:rPr>
          <w:rFonts w:ascii="Bookman Old Style" w:hAnsi="Bookman Old Style"/>
          <w:sz w:val="24"/>
          <w:szCs w:val="24"/>
        </w:rPr>
        <w:t>int</w:t>
      </w:r>
      <w:r w:rsidR="00913F30" w:rsidRPr="00312BF9">
        <w:rPr>
          <w:rFonts w:ascii="Bookman Old Style" w:hAnsi="Bookman Old Style"/>
          <w:sz w:val="24"/>
          <w:szCs w:val="24"/>
        </w:rPr>
        <w:t>e</w:t>
      </w:r>
      <w:r w:rsidR="0084001E" w:rsidRPr="00312BF9">
        <w:rPr>
          <w:rFonts w:ascii="Bookman Old Style" w:hAnsi="Bookman Old Style"/>
          <w:sz w:val="24"/>
          <w:szCs w:val="24"/>
        </w:rPr>
        <w:t xml:space="preserve">rnacionalización de la educación superior, todavía no se habían advertido </w:t>
      </w:r>
      <w:r w:rsidR="003376C1" w:rsidRPr="00312BF9">
        <w:rPr>
          <w:rFonts w:ascii="Bookman Old Style" w:hAnsi="Bookman Old Style"/>
          <w:sz w:val="24"/>
          <w:szCs w:val="24"/>
        </w:rPr>
        <w:t xml:space="preserve">con claridad </w:t>
      </w:r>
      <w:r w:rsidR="0084001E" w:rsidRPr="00312BF9">
        <w:rPr>
          <w:rFonts w:ascii="Bookman Old Style" w:hAnsi="Bookman Old Style"/>
          <w:sz w:val="24"/>
          <w:szCs w:val="24"/>
        </w:rPr>
        <w:t xml:space="preserve">los factores que llevarían a poner </w:t>
      </w:r>
      <w:r w:rsidR="00913F30" w:rsidRPr="00312BF9">
        <w:rPr>
          <w:rFonts w:ascii="Bookman Old Style" w:hAnsi="Bookman Old Style"/>
          <w:sz w:val="24"/>
          <w:szCs w:val="24"/>
        </w:rPr>
        <w:t xml:space="preserve">énfasis en la formación en determinadas áreas científicas, como la investigación docente, </w:t>
      </w:r>
      <w:r w:rsidR="00062A8C" w:rsidRPr="00312BF9">
        <w:rPr>
          <w:rFonts w:ascii="Bookman Old Style" w:hAnsi="Bookman Old Style"/>
          <w:sz w:val="24"/>
          <w:szCs w:val="24"/>
        </w:rPr>
        <w:t xml:space="preserve">cuestión </w:t>
      </w:r>
      <w:r w:rsidR="00913F30" w:rsidRPr="00312BF9">
        <w:rPr>
          <w:rFonts w:ascii="Bookman Old Style" w:hAnsi="Bookman Old Style"/>
          <w:sz w:val="24"/>
          <w:szCs w:val="24"/>
        </w:rPr>
        <w:t xml:space="preserve">que sería objeto de </w:t>
      </w:r>
      <w:r w:rsidR="0058639F" w:rsidRPr="00312BF9">
        <w:rPr>
          <w:rFonts w:ascii="Bookman Old Style" w:hAnsi="Bookman Old Style"/>
          <w:sz w:val="24"/>
          <w:szCs w:val="24"/>
        </w:rPr>
        <w:t xml:space="preserve">un nuevo </w:t>
      </w:r>
      <w:r w:rsidR="00913F30" w:rsidRPr="00312BF9">
        <w:rPr>
          <w:rFonts w:ascii="Bookman Old Style" w:hAnsi="Bookman Old Style"/>
          <w:sz w:val="24"/>
          <w:szCs w:val="24"/>
        </w:rPr>
        <w:t xml:space="preserve">convenio </w:t>
      </w:r>
      <w:r w:rsidR="0058639F" w:rsidRPr="00312BF9">
        <w:rPr>
          <w:rFonts w:ascii="Bookman Old Style" w:hAnsi="Bookman Old Style"/>
          <w:sz w:val="24"/>
          <w:szCs w:val="24"/>
        </w:rPr>
        <w:t>firmado</w:t>
      </w:r>
      <w:r w:rsidR="00062A8C" w:rsidRPr="00312BF9">
        <w:rPr>
          <w:rFonts w:ascii="Bookman Old Style" w:hAnsi="Bookman Old Style"/>
          <w:sz w:val="24"/>
          <w:szCs w:val="24"/>
        </w:rPr>
        <w:t xml:space="preserve"> </w:t>
      </w:r>
      <w:r w:rsidR="00913F30" w:rsidRPr="00312BF9">
        <w:rPr>
          <w:rFonts w:ascii="Bookman Old Style" w:hAnsi="Bookman Old Style"/>
          <w:sz w:val="24"/>
          <w:szCs w:val="24"/>
        </w:rPr>
        <w:t>en este siglo.</w:t>
      </w:r>
    </w:p>
    <w:p w14:paraId="347E60E8" w14:textId="77777777" w:rsidR="00913F30" w:rsidRPr="00312BF9" w:rsidRDefault="00913F30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</w:p>
    <w:p w14:paraId="2954DDB5" w14:textId="303D709C" w:rsidR="0024692B" w:rsidRPr="00312BF9" w:rsidRDefault="00913F30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  <w:r w:rsidRPr="00312BF9">
        <w:rPr>
          <w:rFonts w:ascii="Bookman Old Style" w:hAnsi="Bookman Old Style"/>
          <w:sz w:val="24"/>
          <w:szCs w:val="24"/>
        </w:rPr>
        <w:t>En efecto,</w:t>
      </w:r>
      <w:r w:rsidR="0043780E" w:rsidRPr="00312BF9">
        <w:rPr>
          <w:rFonts w:ascii="Bookman Old Style" w:hAnsi="Bookman Old Style"/>
          <w:sz w:val="24"/>
          <w:szCs w:val="24"/>
        </w:rPr>
        <w:t xml:space="preserve"> </w:t>
      </w:r>
      <w:r w:rsidR="00661324" w:rsidRPr="00312BF9">
        <w:rPr>
          <w:rFonts w:ascii="Bookman Old Style" w:hAnsi="Bookman Old Style"/>
          <w:sz w:val="24"/>
          <w:szCs w:val="24"/>
        </w:rPr>
        <w:t xml:space="preserve">el 18 de marzo de </w:t>
      </w:r>
      <w:r w:rsidR="00661324" w:rsidRPr="00312BF9">
        <w:rPr>
          <w:rFonts w:ascii="Bookman Old Style" w:hAnsi="Bookman Old Style"/>
          <w:b/>
          <w:bCs/>
          <w:sz w:val="24"/>
          <w:szCs w:val="24"/>
        </w:rPr>
        <w:t>2003</w:t>
      </w:r>
      <w:r w:rsidR="00661324" w:rsidRPr="00312BF9">
        <w:rPr>
          <w:rFonts w:ascii="Bookman Old Style" w:hAnsi="Bookman Old Style"/>
          <w:sz w:val="24"/>
          <w:szCs w:val="24"/>
        </w:rPr>
        <w:t xml:space="preserve">, el Ministerio de Educación de la Nación firmó un nuevo convenio con la Embajada de Francia para actualizar </w:t>
      </w:r>
      <w:r w:rsidR="003527E5" w:rsidRPr="00312BF9">
        <w:rPr>
          <w:rFonts w:ascii="Bookman Old Style" w:hAnsi="Bookman Old Style"/>
          <w:sz w:val="24"/>
          <w:szCs w:val="24"/>
        </w:rPr>
        <w:t>esta línea de beca</w:t>
      </w:r>
      <w:r w:rsidR="00CA5335" w:rsidRPr="00312BF9">
        <w:rPr>
          <w:rFonts w:ascii="Bookman Old Style" w:hAnsi="Bookman Old Style"/>
          <w:sz w:val="24"/>
          <w:szCs w:val="24"/>
        </w:rPr>
        <w:t>s</w:t>
      </w:r>
      <w:r w:rsidR="00661324" w:rsidRPr="00312BF9">
        <w:rPr>
          <w:rFonts w:ascii="Bookman Old Style" w:hAnsi="Bookman Old Style"/>
          <w:sz w:val="24"/>
          <w:szCs w:val="24"/>
        </w:rPr>
        <w:t xml:space="preserve"> y di</w:t>
      </w:r>
      <w:r w:rsidR="00625E33" w:rsidRPr="00312BF9">
        <w:rPr>
          <w:rFonts w:ascii="Bookman Old Style" w:hAnsi="Bookman Old Style"/>
          <w:sz w:val="24"/>
          <w:szCs w:val="24"/>
        </w:rPr>
        <w:t>s</w:t>
      </w:r>
      <w:r w:rsidR="00661324" w:rsidRPr="00312BF9">
        <w:rPr>
          <w:rFonts w:ascii="Bookman Old Style" w:hAnsi="Bookman Old Style"/>
          <w:sz w:val="24"/>
          <w:szCs w:val="24"/>
        </w:rPr>
        <w:t xml:space="preserve">poner que se sumaba como requisito esencial para participar </w:t>
      </w:r>
      <w:r w:rsidR="008031E8" w:rsidRPr="00312BF9">
        <w:rPr>
          <w:rFonts w:ascii="Bookman Old Style" w:hAnsi="Bookman Old Style"/>
          <w:sz w:val="24"/>
          <w:szCs w:val="24"/>
        </w:rPr>
        <w:t>la acreditación d</w:t>
      </w:r>
      <w:r w:rsidR="00661324" w:rsidRPr="00312BF9">
        <w:rPr>
          <w:rFonts w:ascii="Bookman Old Style" w:hAnsi="Bookman Old Style"/>
          <w:sz w:val="24"/>
          <w:szCs w:val="24"/>
        </w:rPr>
        <w:t>el patrocinio de alguna institución del sector público nacional, provincial o mun</w:t>
      </w:r>
      <w:r w:rsidR="00625E33" w:rsidRPr="00312BF9">
        <w:rPr>
          <w:rFonts w:ascii="Bookman Old Style" w:hAnsi="Bookman Old Style"/>
          <w:sz w:val="24"/>
          <w:szCs w:val="24"/>
        </w:rPr>
        <w:t>i</w:t>
      </w:r>
      <w:r w:rsidR="00661324" w:rsidRPr="00312BF9">
        <w:rPr>
          <w:rFonts w:ascii="Bookman Old Style" w:hAnsi="Bookman Old Style"/>
          <w:sz w:val="24"/>
          <w:szCs w:val="24"/>
        </w:rPr>
        <w:t xml:space="preserve">cipal, con expresa mención de un compromiso formal de mantener el cargo </w:t>
      </w:r>
      <w:r w:rsidR="00657471" w:rsidRPr="00312BF9">
        <w:rPr>
          <w:rFonts w:ascii="Bookman Old Style" w:hAnsi="Bookman Old Style"/>
          <w:sz w:val="24"/>
          <w:szCs w:val="24"/>
        </w:rPr>
        <w:t xml:space="preserve">de la becaria o </w:t>
      </w:r>
      <w:r w:rsidR="00661324" w:rsidRPr="00312BF9">
        <w:rPr>
          <w:rFonts w:ascii="Bookman Old Style" w:hAnsi="Bookman Old Style"/>
          <w:sz w:val="24"/>
          <w:szCs w:val="24"/>
        </w:rPr>
        <w:t>del becario mientras permane</w:t>
      </w:r>
      <w:r w:rsidR="008031E8" w:rsidRPr="00312BF9">
        <w:rPr>
          <w:rFonts w:ascii="Bookman Old Style" w:hAnsi="Bookman Old Style"/>
          <w:sz w:val="24"/>
          <w:szCs w:val="24"/>
        </w:rPr>
        <w:t xml:space="preserve">ciese </w:t>
      </w:r>
      <w:r w:rsidR="00661324" w:rsidRPr="00312BF9">
        <w:rPr>
          <w:rFonts w:ascii="Bookman Old Style" w:hAnsi="Bookman Old Style"/>
          <w:sz w:val="24"/>
          <w:szCs w:val="24"/>
        </w:rPr>
        <w:t xml:space="preserve">en el extranjero y </w:t>
      </w:r>
      <w:r w:rsidR="008031E8" w:rsidRPr="00312BF9">
        <w:rPr>
          <w:rFonts w:ascii="Bookman Old Style" w:hAnsi="Bookman Old Style"/>
          <w:sz w:val="24"/>
          <w:szCs w:val="24"/>
        </w:rPr>
        <w:t>de</w:t>
      </w:r>
      <w:r w:rsidR="00661324" w:rsidRPr="00312BF9">
        <w:rPr>
          <w:rFonts w:ascii="Bookman Old Style" w:hAnsi="Bookman Old Style"/>
          <w:sz w:val="24"/>
          <w:szCs w:val="24"/>
        </w:rPr>
        <w:t xml:space="preserve"> darle trabajo en </w:t>
      </w:r>
      <w:r w:rsidR="00657471" w:rsidRPr="00312BF9">
        <w:rPr>
          <w:rFonts w:ascii="Bookman Old Style" w:hAnsi="Bookman Old Style"/>
          <w:sz w:val="24"/>
          <w:szCs w:val="24"/>
        </w:rPr>
        <w:t>su</w:t>
      </w:r>
      <w:r w:rsidR="00661324" w:rsidRPr="00312BF9">
        <w:rPr>
          <w:rFonts w:ascii="Bookman Old Style" w:hAnsi="Bookman Old Style"/>
          <w:sz w:val="24"/>
          <w:szCs w:val="24"/>
        </w:rPr>
        <w:t xml:space="preserve"> área de estud</w:t>
      </w:r>
      <w:r w:rsidR="00625E33" w:rsidRPr="00312BF9">
        <w:rPr>
          <w:rFonts w:ascii="Bookman Old Style" w:hAnsi="Bookman Old Style"/>
          <w:sz w:val="24"/>
          <w:szCs w:val="24"/>
        </w:rPr>
        <w:t>i</w:t>
      </w:r>
      <w:r w:rsidR="00661324" w:rsidRPr="00312BF9">
        <w:rPr>
          <w:rFonts w:ascii="Bookman Old Style" w:hAnsi="Bookman Old Style"/>
          <w:sz w:val="24"/>
          <w:szCs w:val="24"/>
        </w:rPr>
        <w:t xml:space="preserve">os </w:t>
      </w:r>
      <w:r w:rsidR="00657471" w:rsidRPr="00312BF9">
        <w:rPr>
          <w:rFonts w:ascii="Bookman Old Style" w:hAnsi="Bookman Old Style"/>
          <w:sz w:val="24"/>
          <w:szCs w:val="24"/>
        </w:rPr>
        <w:t>al regresar</w:t>
      </w:r>
      <w:r w:rsidR="00661324" w:rsidRPr="00312BF9">
        <w:rPr>
          <w:rFonts w:ascii="Bookman Old Style" w:hAnsi="Bookman Old Style"/>
          <w:sz w:val="24"/>
          <w:szCs w:val="24"/>
        </w:rPr>
        <w:t xml:space="preserve"> al país. </w:t>
      </w:r>
    </w:p>
    <w:p w14:paraId="63E2AFFB" w14:textId="77777777" w:rsidR="0024692B" w:rsidRPr="00312BF9" w:rsidRDefault="0024692B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</w:p>
    <w:p w14:paraId="6BC17F92" w14:textId="112A24CF" w:rsidR="008D5695" w:rsidRPr="00312BF9" w:rsidRDefault="00661324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  <w:r w:rsidRPr="00312BF9">
        <w:rPr>
          <w:rFonts w:ascii="Bookman Old Style" w:hAnsi="Bookman Old Style"/>
          <w:sz w:val="24"/>
          <w:szCs w:val="24"/>
        </w:rPr>
        <w:t>Además, en el nuevo acuerdo se establec</w:t>
      </w:r>
      <w:r w:rsidR="008031E8" w:rsidRPr="00312BF9">
        <w:rPr>
          <w:rFonts w:ascii="Bookman Old Style" w:hAnsi="Bookman Old Style"/>
          <w:sz w:val="24"/>
          <w:szCs w:val="24"/>
        </w:rPr>
        <w:t>í</w:t>
      </w:r>
      <w:r w:rsidRPr="00312BF9">
        <w:rPr>
          <w:rFonts w:ascii="Bookman Old Style" w:hAnsi="Bookman Old Style"/>
          <w:sz w:val="24"/>
          <w:szCs w:val="24"/>
        </w:rPr>
        <w:t xml:space="preserve">a que la beca ya no se pagaría en francos sino en euros, </w:t>
      </w:r>
      <w:r w:rsidR="0043780E" w:rsidRPr="00312BF9">
        <w:rPr>
          <w:rFonts w:ascii="Bookman Old Style" w:hAnsi="Bookman Old Style"/>
          <w:sz w:val="24"/>
          <w:szCs w:val="24"/>
        </w:rPr>
        <w:t>la nueva moneda que había empe</w:t>
      </w:r>
      <w:r w:rsidRPr="00312BF9">
        <w:rPr>
          <w:rFonts w:ascii="Bookman Old Style" w:hAnsi="Bookman Old Style"/>
          <w:sz w:val="24"/>
          <w:szCs w:val="24"/>
        </w:rPr>
        <w:t>z</w:t>
      </w:r>
      <w:r w:rsidR="0043780E" w:rsidRPr="00312BF9">
        <w:rPr>
          <w:rFonts w:ascii="Bookman Old Style" w:hAnsi="Bookman Old Style"/>
          <w:sz w:val="24"/>
          <w:szCs w:val="24"/>
        </w:rPr>
        <w:t>ado a c</w:t>
      </w:r>
      <w:r w:rsidRPr="00312BF9">
        <w:rPr>
          <w:rFonts w:ascii="Bookman Old Style" w:hAnsi="Bookman Old Style"/>
          <w:sz w:val="24"/>
          <w:szCs w:val="24"/>
        </w:rPr>
        <w:t>i</w:t>
      </w:r>
      <w:r w:rsidR="0043780E" w:rsidRPr="00312BF9">
        <w:rPr>
          <w:rFonts w:ascii="Bookman Old Style" w:hAnsi="Bookman Old Style"/>
          <w:sz w:val="24"/>
          <w:szCs w:val="24"/>
        </w:rPr>
        <w:t>rcular</w:t>
      </w:r>
      <w:r w:rsidRPr="00312BF9">
        <w:rPr>
          <w:rFonts w:ascii="Bookman Old Style" w:hAnsi="Bookman Old Style"/>
          <w:sz w:val="24"/>
          <w:szCs w:val="24"/>
        </w:rPr>
        <w:t xml:space="preserve"> desde </w:t>
      </w:r>
      <w:r w:rsidR="008031E8" w:rsidRPr="00312BF9">
        <w:rPr>
          <w:rFonts w:ascii="Bookman Old Style" w:hAnsi="Bookman Old Style"/>
          <w:sz w:val="24"/>
          <w:szCs w:val="24"/>
        </w:rPr>
        <w:t xml:space="preserve">el año </w:t>
      </w:r>
      <w:r w:rsidRPr="00312BF9">
        <w:rPr>
          <w:rFonts w:ascii="Bookman Old Style" w:hAnsi="Bookman Old Style"/>
          <w:sz w:val="24"/>
          <w:szCs w:val="24"/>
        </w:rPr>
        <w:t xml:space="preserve">2002 </w:t>
      </w:r>
      <w:r w:rsidR="0043780E" w:rsidRPr="00312BF9">
        <w:rPr>
          <w:rFonts w:ascii="Bookman Old Style" w:hAnsi="Bookman Old Style"/>
          <w:sz w:val="24"/>
          <w:szCs w:val="24"/>
        </w:rPr>
        <w:t>en los país</w:t>
      </w:r>
      <w:r w:rsidRPr="00312BF9">
        <w:rPr>
          <w:rFonts w:ascii="Bookman Old Style" w:hAnsi="Bookman Old Style"/>
          <w:sz w:val="24"/>
          <w:szCs w:val="24"/>
        </w:rPr>
        <w:t>es</w:t>
      </w:r>
      <w:r w:rsidR="0043780E" w:rsidRPr="00312BF9">
        <w:rPr>
          <w:rFonts w:ascii="Bookman Old Style" w:hAnsi="Bookman Old Style"/>
          <w:sz w:val="24"/>
          <w:szCs w:val="24"/>
        </w:rPr>
        <w:t xml:space="preserve"> pertenecientes a la </w:t>
      </w:r>
      <w:r w:rsidRPr="00312BF9">
        <w:rPr>
          <w:rFonts w:ascii="Bookman Old Style" w:hAnsi="Bookman Old Style"/>
          <w:sz w:val="24"/>
          <w:szCs w:val="24"/>
        </w:rPr>
        <w:t xml:space="preserve">Comunidad Europea. </w:t>
      </w:r>
      <w:r w:rsidR="0043780E" w:rsidRPr="00312BF9">
        <w:rPr>
          <w:rFonts w:ascii="Bookman Old Style" w:hAnsi="Bookman Old Style"/>
          <w:sz w:val="24"/>
          <w:szCs w:val="24"/>
        </w:rPr>
        <w:t xml:space="preserve"> </w:t>
      </w:r>
      <w:r w:rsidR="00913F30" w:rsidRPr="00312BF9">
        <w:rPr>
          <w:rFonts w:ascii="Bookman Old Style" w:hAnsi="Bookman Old Style"/>
          <w:sz w:val="24"/>
          <w:szCs w:val="24"/>
        </w:rPr>
        <w:t xml:space="preserve"> </w:t>
      </w:r>
      <w:r w:rsidR="0084001E" w:rsidRPr="00312BF9">
        <w:rPr>
          <w:rFonts w:ascii="Bookman Old Style" w:hAnsi="Bookman Old Style"/>
          <w:sz w:val="24"/>
          <w:szCs w:val="24"/>
        </w:rPr>
        <w:t xml:space="preserve"> </w:t>
      </w:r>
      <w:r w:rsidR="002313C8" w:rsidRPr="00312BF9">
        <w:rPr>
          <w:rFonts w:ascii="Bookman Old Style" w:hAnsi="Bookman Old Style"/>
          <w:sz w:val="24"/>
          <w:szCs w:val="24"/>
        </w:rPr>
        <w:t xml:space="preserve"> </w:t>
      </w:r>
    </w:p>
    <w:p w14:paraId="4F48BB98" w14:textId="77777777" w:rsidR="0043780E" w:rsidRPr="00312BF9" w:rsidRDefault="0043780E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</w:p>
    <w:p w14:paraId="18D41B6C" w14:textId="22EB1E59" w:rsidR="009B7A3E" w:rsidRPr="00312BF9" w:rsidRDefault="008031E8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  <w:r w:rsidRPr="00312BF9">
        <w:rPr>
          <w:rFonts w:ascii="Bookman Old Style" w:hAnsi="Bookman Old Style"/>
          <w:sz w:val="24"/>
          <w:szCs w:val="24"/>
        </w:rPr>
        <w:t xml:space="preserve">Desde </w:t>
      </w:r>
      <w:r w:rsidR="00D54C01" w:rsidRPr="00312BF9">
        <w:rPr>
          <w:rFonts w:ascii="Bookman Old Style" w:hAnsi="Bookman Old Style"/>
          <w:sz w:val="24"/>
          <w:szCs w:val="24"/>
        </w:rPr>
        <w:t>el inicio de la cooperación</w:t>
      </w:r>
      <w:r w:rsidR="00D6088C" w:rsidRPr="00312BF9">
        <w:rPr>
          <w:rFonts w:ascii="Bookman Old Style" w:hAnsi="Bookman Old Style"/>
          <w:sz w:val="24"/>
          <w:szCs w:val="24"/>
        </w:rPr>
        <w:t>,</w:t>
      </w:r>
      <w:r w:rsidRPr="00312BF9">
        <w:rPr>
          <w:rFonts w:ascii="Bookman Old Style" w:hAnsi="Bookman Old Style"/>
          <w:sz w:val="24"/>
          <w:szCs w:val="24"/>
        </w:rPr>
        <w:t xml:space="preserve"> l</w:t>
      </w:r>
      <w:r w:rsidR="0058639F" w:rsidRPr="00312BF9">
        <w:rPr>
          <w:rFonts w:ascii="Bookman Old Style" w:hAnsi="Bookman Old Style"/>
          <w:sz w:val="24"/>
          <w:szCs w:val="24"/>
        </w:rPr>
        <w:t>os reglamentos de las convoc</w:t>
      </w:r>
      <w:r w:rsidRPr="00312BF9">
        <w:rPr>
          <w:rFonts w:ascii="Bookman Old Style" w:hAnsi="Bookman Old Style"/>
          <w:sz w:val="24"/>
          <w:szCs w:val="24"/>
        </w:rPr>
        <w:t>a</w:t>
      </w:r>
      <w:r w:rsidR="0058639F" w:rsidRPr="00312BF9">
        <w:rPr>
          <w:rFonts w:ascii="Bookman Old Style" w:hAnsi="Bookman Old Style"/>
          <w:sz w:val="24"/>
          <w:szCs w:val="24"/>
        </w:rPr>
        <w:t xml:space="preserve">torias </w:t>
      </w:r>
      <w:r w:rsidR="009B7A3E" w:rsidRPr="00312BF9">
        <w:rPr>
          <w:rFonts w:ascii="Bookman Old Style" w:hAnsi="Bookman Old Style"/>
          <w:sz w:val="24"/>
          <w:szCs w:val="24"/>
        </w:rPr>
        <w:t>han dado forma a la experiencia de</w:t>
      </w:r>
      <w:r w:rsidR="00657471" w:rsidRPr="00312BF9">
        <w:rPr>
          <w:rFonts w:ascii="Bookman Old Style" w:hAnsi="Bookman Old Style"/>
          <w:sz w:val="24"/>
          <w:szCs w:val="24"/>
        </w:rPr>
        <w:t xml:space="preserve"> las y</w:t>
      </w:r>
      <w:r w:rsidR="009B7A3E" w:rsidRPr="00312BF9">
        <w:rPr>
          <w:rFonts w:ascii="Bookman Old Style" w:hAnsi="Bookman Old Style"/>
          <w:sz w:val="24"/>
          <w:szCs w:val="24"/>
        </w:rPr>
        <w:t xml:space="preserve"> los becarios Saint-Exupéry</w:t>
      </w:r>
      <w:r w:rsidR="0038713C" w:rsidRPr="00312BF9">
        <w:rPr>
          <w:rFonts w:ascii="Bookman Old Style" w:hAnsi="Bookman Old Style"/>
          <w:sz w:val="24"/>
          <w:szCs w:val="24"/>
        </w:rPr>
        <w:t>. Estos</w:t>
      </w:r>
      <w:r w:rsidR="009B7A3E" w:rsidRPr="00312BF9">
        <w:rPr>
          <w:rFonts w:ascii="Bookman Old Style" w:hAnsi="Bookman Old Style"/>
          <w:sz w:val="24"/>
          <w:szCs w:val="24"/>
        </w:rPr>
        <w:t xml:space="preserve"> </w:t>
      </w:r>
      <w:r w:rsidR="00CA7FF2" w:rsidRPr="00312BF9">
        <w:rPr>
          <w:rFonts w:ascii="Bookman Old Style" w:hAnsi="Bookman Old Style"/>
          <w:sz w:val="24"/>
          <w:szCs w:val="24"/>
        </w:rPr>
        <w:t xml:space="preserve">establecen </w:t>
      </w:r>
      <w:r w:rsidR="009B7A3E" w:rsidRPr="00312BF9">
        <w:rPr>
          <w:rFonts w:ascii="Bookman Old Style" w:hAnsi="Bookman Old Style"/>
          <w:sz w:val="24"/>
          <w:szCs w:val="24"/>
        </w:rPr>
        <w:t xml:space="preserve">que </w:t>
      </w:r>
      <w:r w:rsidR="00657471" w:rsidRPr="00312BF9">
        <w:rPr>
          <w:rFonts w:ascii="Bookman Old Style" w:hAnsi="Bookman Old Style"/>
          <w:sz w:val="24"/>
          <w:szCs w:val="24"/>
        </w:rPr>
        <w:t xml:space="preserve">ellas y </w:t>
      </w:r>
      <w:r w:rsidR="00CA7FF2" w:rsidRPr="00312BF9">
        <w:rPr>
          <w:rFonts w:ascii="Bookman Old Style" w:hAnsi="Bookman Old Style"/>
          <w:sz w:val="24"/>
          <w:szCs w:val="24"/>
        </w:rPr>
        <w:t xml:space="preserve">ellos </w:t>
      </w:r>
      <w:r w:rsidR="009B7A3E" w:rsidRPr="00312BF9">
        <w:rPr>
          <w:rFonts w:ascii="Bookman Old Style" w:hAnsi="Bookman Old Style"/>
          <w:sz w:val="24"/>
          <w:szCs w:val="24"/>
        </w:rPr>
        <w:t xml:space="preserve">son elegidos por </w:t>
      </w:r>
      <w:r w:rsidR="003376C1" w:rsidRPr="00312BF9">
        <w:rPr>
          <w:rFonts w:ascii="Bookman Old Style" w:hAnsi="Bookman Old Style"/>
          <w:sz w:val="24"/>
          <w:szCs w:val="24"/>
        </w:rPr>
        <w:t xml:space="preserve">un </w:t>
      </w:r>
      <w:r w:rsidR="009B7A3E" w:rsidRPr="00312BF9">
        <w:rPr>
          <w:rFonts w:ascii="Bookman Old Style" w:hAnsi="Bookman Old Style"/>
          <w:sz w:val="24"/>
          <w:szCs w:val="24"/>
        </w:rPr>
        <w:t>C</w:t>
      </w:r>
      <w:r w:rsidR="003376C1" w:rsidRPr="00312BF9">
        <w:rPr>
          <w:rFonts w:ascii="Bookman Old Style" w:hAnsi="Bookman Old Style"/>
          <w:sz w:val="24"/>
          <w:szCs w:val="24"/>
        </w:rPr>
        <w:t xml:space="preserve">omité </w:t>
      </w:r>
      <w:r w:rsidR="0024692B" w:rsidRPr="00312BF9">
        <w:rPr>
          <w:rFonts w:ascii="Bookman Old Style" w:hAnsi="Bookman Old Style"/>
          <w:sz w:val="24"/>
          <w:szCs w:val="24"/>
        </w:rPr>
        <w:t>de Evaluación m</w:t>
      </w:r>
      <w:r w:rsidR="003376C1" w:rsidRPr="00312BF9">
        <w:rPr>
          <w:rFonts w:ascii="Bookman Old Style" w:hAnsi="Bookman Old Style"/>
          <w:sz w:val="24"/>
          <w:szCs w:val="24"/>
        </w:rPr>
        <w:t>ixto</w:t>
      </w:r>
      <w:r w:rsidR="00C56D9B" w:rsidRPr="00312BF9">
        <w:rPr>
          <w:rFonts w:ascii="Bookman Old Style" w:hAnsi="Bookman Old Style"/>
          <w:sz w:val="24"/>
          <w:szCs w:val="24"/>
        </w:rPr>
        <w:t>, integrado por funcionarios</w:t>
      </w:r>
      <w:r w:rsidR="009B7A3E" w:rsidRPr="00312BF9">
        <w:rPr>
          <w:rFonts w:ascii="Bookman Old Style" w:hAnsi="Bookman Old Style"/>
          <w:sz w:val="24"/>
          <w:szCs w:val="24"/>
        </w:rPr>
        <w:t xml:space="preserve"> de la Embajada y del Ministerio.</w:t>
      </w:r>
      <w:r w:rsidR="008B3D96" w:rsidRPr="00312BF9">
        <w:rPr>
          <w:rFonts w:ascii="Bookman Old Style" w:hAnsi="Bookman Old Style"/>
          <w:sz w:val="24"/>
          <w:szCs w:val="24"/>
        </w:rPr>
        <w:t xml:space="preserve"> Aquí, </w:t>
      </w:r>
      <w:r w:rsidR="0024692B" w:rsidRPr="00312BF9">
        <w:rPr>
          <w:rFonts w:ascii="Bookman Old Style" w:hAnsi="Bookman Old Style"/>
          <w:sz w:val="24"/>
          <w:szCs w:val="24"/>
        </w:rPr>
        <w:t xml:space="preserve">debemos destacar </w:t>
      </w:r>
      <w:r w:rsidR="008B3D96" w:rsidRPr="00312BF9">
        <w:rPr>
          <w:rFonts w:ascii="Bookman Old Style" w:hAnsi="Bookman Old Style"/>
          <w:sz w:val="24"/>
          <w:szCs w:val="24"/>
        </w:rPr>
        <w:t xml:space="preserve">la participación de la </w:t>
      </w:r>
      <w:r w:rsidR="008B3D96" w:rsidRPr="00312BF9">
        <w:rPr>
          <w:rFonts w:ascii="Bookman Old Style" w:hAnsi="Bookman Old Style"/>
          <w:b/>
          <w:bCs/>
          <w:sz w:val="24"/>
          <w:szCs w:val="24"/>
        </w:rPr>
        <w:t xml:space="preserve">Dirección </w:t>
      </w:r>
      <w:r w:rsidR="008B3D96" w:rsidRPr="00312BF9">
        <w:rPr>
          <w:rFonts w:ascii="Bookman Old Style" w:hAnsi="Bookman Old Style"/>
          <w:b/>
          <w:bCs/>
          <w:sz w:val="24"/>
          <w:szCs w:val="24"/>
        </w:rPr>
        <w:lastRenderedPageBreak/>
        <w:t>Nacional de Cooperación Internacional</w:t>
      </w:r>
      <w:r w:rsidR="008B3D96" w:rsidRPr="00312BF9">
        <w:rPr>
          <w:rFonts w:ascii="Bookman Old Style" w:hAnsi="Bookman Old Style"/>
          <w:sz w:val="24"/>
          <w:szCs w:val="24"/>
        </w:rPr>
        <w:t xml:space="preserve"> por la parte argentina y del </w:t>
      </w:r>
      <w:r w:rsidR="008B3D96" w:rsidRPr="00312BF9">
        <w:rPr>
          <w:rFonts w:ascii="Bookman Old Style" w:hAnsi="Bookman Old Style"/>
          <w:b/>
          <w:bCs/>
          <w:sz w:val="24"/>
          <w:szCs w:val="24"/>
        </w:rPr>
        <w:t>Institut français d’Argentine</w:t>
      </w:r>
      <w:r w:rsidR="008B3D96" w:rsidRPr="00312BF9">
        <w:rPr>
          <w:rFonts w:ascii="Bookman Old Style" w:hAnsi="Bookman Old Style"/>
          <w:sz w:val="24"/>
          <w:szCs w:val="24"/>
        </w:rPr>
        <w:t xml:space="preserve"> y</w:t>
      </w:r>
      <w:r w:rsidR="0038713C" w:rsidRPr="00312BF9">
        <w:rPr>
          <w:rFonts w:ascii="Bookman Old Style" w:hAnsi="Bookman Old Style"/>
          <w:sz w:val="24"/>
          <w:szCs w:val="24"/>
        </w:rPr>
        <w:t xml:space="preserve"> de</w:t>
      </w:r>
      <w:r w:rsidR="008B3D96" w:rsidRPr="00312BF9">
        <w:rPr>
          <w:rFonts w:ascii="Bookman Old Style" w:hAnsi="Bookman Old Style"/>
          <w:sz w:val="24"/>
          <w:szCs w:val="24"/>
        </w:rPr>
        <w:t xml:space="preserve"> </w:t>
      </w:r>
      <w:r w:rsidR="008B3D96" w:rsidRPr="00312BF9">
        <w:rPr>
          <w:rFonts w:ascii="Bookman Old Style" w:hAnsi="Bookman Old Style"/>
          <w:b/>
          <w:bCs/>
          <w:sz w:val="24"/>
          <w:szCs w:val="24"/>
        </w:rPr>
        <w:t>Campus France</w:t>
      </w:r>
      <w:r w:rsidR="008B3D96" w:rsidRPr="00312BF9">
        <w:rPr>
          <w:rFonts w:ascii="Bookman Old Style" w:hAnsi="Bookman Old Style"/>
          <w:sz w:val="24"/>
          <w:szCs w:val="24"/>
        </w:rPr>
        <w:t xml:space="preserve"> por la parte francesa.</w:t>
      </w:r>
      <w:r w:rsidR="00CA7FF2" w:rsidRPr="00312BF9">
        <w:rPr>
          <w:rFonts w:ascii="Bookman Old Style" w:hAnsi="Bookman Old Style" w:cstheme="minorHAnsi"/>
          <w:sz w:val="24"/>
          <w:szCs w:val="24"/>
          <w:shd w:val="clear" w:color="auto" w:fill="FFFFFF"/>
        </w:rPr>
        <w:t xml:space="preserve"> </w:t>
      </w:r>
      <w:r w:rsidR="009B7A3E" w:rsidRPr="00312BF9">
        <w:rPr>
          <w:rFonts w:ascii="Bookman Old Style" w:hAnsi="Bookman Old Style"/>
          <w:sz w:val="24"/>
          <w:szCs w:val="24"/>
        </w:rPr>
        <w:t xml:space="preserve">De hecho, el contenido de </w:t>
      </w:r>
      <w:r w:rsidR="0024692B" w:rsidRPr="00312BF9">
        <w:rPr>
          <w:rFonts w:ascii="Bookman Old Style" w:hAnsi="Bookman Old Style"/>
          <w:sz w:val="24"/>
          <w:szCs w:val="24"/>
        </w:rPr>
        <w:t>estos</w:t>
      </w:r>
      <w:r w:rsidR="009B7A3E" w:rsidRPr="00312BF9">
        <w:rPr>
          <w:rFonts w:ascii="Bookman Old Style" w:hAnsi="Bookman Old Style"/>
          <w:sz w:val="24"/>
          <w:szCs w:val="24"/>
        </w:rPr>
        <w:t xml:space="preserve"> reglamentos ha sido lo que impulsó la firma de los</w:t>
      </w:r>
      <w:r w:rsidR="00D54C01" w:rsidRPr="00312BF9">
        <w:rPr>
          <w:rFonts w:ascii="Bookman Old Style" w:hAnsi="Bookman Old Style"/>
          <w:sz w:val="24"/>
          <w:szCs w:val="24"/>
        </w:rPr>
        <w:t xml:space="preserve"> </w:t>
      </w:r>
      <w:r w:rsidR="009B7A3E" w:rsidRPr="00312BF9">
        <w:rPr>
          <w:rFonts w:ascii="Bookman Old Style" w:hAnsi="Bookman Old Style"/>
          <w:sz w:val="24"/>
          <w:szCs w:val="24"/>
        </w:rPr>
        <w:t xml:space="preserve">convenios de actualización </w:t>
      </w:r>
      <w:r w:rsidR="00D54C01" w:rsidRPr="00312BF9">
        <w:rPr>
          <w:rFonts w:ascii="Bookman Old Style" w:hAnsi="Bookman Old Style"/>
          <w:sz w:val="24"/>
          <w:szCs w:val="24"/>
        </w:rPr>
        <w:t xml:space="preserve">de esta línea de becas, </w:t>
      </w:r>
      <w:r w:rsidR="009B7A3E" w:rsidRPr="00312BF9">
        <w:rPr>
          <w:rFonts w:ascii="Bookman Old Style" w:hAnsi="Bookman Old Style"/>
          <w:sz w:val="24"/>
          <w:szCs w:val="24"/>
        </w:rPr>
        <w:t xml:space="preserve">firmados en </w:t>
      </w:r>
      <w:r w:rsidR="00064EC4" w:rsidRPr="00312BF9">
        <w:rPr>
          <w:rFonts w:ascii="Bookman Old Style" w:hAnsi="Bookman Old Style"/>
          <w:b/>
          <w:bCs/>
          <w:sz w:val="24"/>
          <w:szCs w:val="24"/>
        </w:rPr>
        <w:t>2005</w:t>
      </w:r>
      <w:r w:rsidR="009B7A3E" w:rsidRPr="00312BF9">
        <w:rPr>
          <w:rFonts w:ascii="Bookman Old Style" w:hAnsi="Bookman Old Style"/>
          <w:sz w:val="24"/>
          <w:szCs w:val="24"/>
        </w:rPr>
        <w:t xml:space="preserve">, </w:t>
      </w:r>
      <w:r w:rsidR="000615AA" w:rsidRPr="00312BF9">
        <w:rPr>
          <w:rFonts w:ascii="Bookman Old Style" w:hAnsi="Bookman Old Style"/>
          <w:b/>
          <w:bCs/>
          <w:sz w:val="24"/>
          <w:szCs w:val="24"/>
        </w:rPr>
        <w:t>2011</w:t>
      </w:r>
      <w:r w:rsidR="009B7A3E" w:rsidRPr="00312BF9">
        <w:rPr>
          <w:rFonts w:ascii="Bookman Old Style" w:hAnsi="Bookman Old Style"/>
          <w:sz w:val="24"/>
          <w:szCs w:val="24"/>
        </w:rPr>
        <w:t xml:space="preserve"> y </w:t>
      </w:r>
      <w:r w:rsidR="000615AA" w:rsidRPr="00312BF9">
        <w:rPr>
          <w:rFonts w:ascii="Bookman Old Style" w:hAnsi="Bookman Old Style"/>
          <w:b/>
          <w:bCs/>
          <w:sz w:val="24"/>
          <w:szCs w:val="24"/>
        </w:rPr>
        <w:t>2016</w:t>
      </w:r>
      <w:r w:rsidR="009B7A3E" w:rsidRPr="00312BF9">
        <w:rPr>
          <w:rFonts w:ascii="Bookman Old Style" w:hAnsi="Bookman Old Style"/>
          <w:sz w:val="24"/>
          <w:szCs w:val="24"/>
        </w:rPr>
        <w:t xml:space="preserve">. </w:t>
      </w:r>
    </w:p>
    <w:p w14:paraId="108BED36" w14:textId="77777777" w:rsidR="003A1D55" w:rsidRPr="00312BF9" w:rsidRDefault="003A1D55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</w:p>
    <w:p w14:paraId="25710B95" w14:textId="4FE2CEC6" w:rsidR="003A1D55" w:rsidRPr="00312BF9" w:rsidRDefault="003A1D55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  <w:r w:rsidRPr="00312BF9">
        <w:rPr>
          <w:rFonts w:ascii="Bookman Old Style" w:hAnsi="Bookman Old Style"/>
          <w:sz w:val="24"/>
          <w:szCs w:val="24"/>
        </w:rPr>
        <w:t xml:space="preserve">Dichos acuerdos fijaron los lineamientos para </w:t>
      </w:r>
      <w:r w:rsidR="00D246FC" w:rsidRPr="00312BF9">
        <w:rPr>
          <w:rFonts w:ascii="Bookman Old Style" w:hAnsi="Bookman Old Style"/>
          <w:sz w:val="24"/>
          <w:szCs w:val="24"/>
        </w:rPr>
        <w:t>la realización</w:t>
      </w:r>
      <w:r w:rsidR="0024692B" w:rsidRPr="00312BF9">
        <w:rPr>
          <w:rFonts w:ascii="Bookman Old Style" w:hAnsi="Bookman Old Style"/>
          <w:sz w:val="24"/>
          <w:szCs w:val="24"/>
        </w:rPr>
        <w:t>,</w:t>
      </w:r>
      <w:r w:rsidR="00D246FC" w:rsidRPr="00312BF9">
        <w:rPr>
          <w:rFonts w:ascii="Bookman Old Style" w:hAnsi="Bookman Old Style"/>
          <w:sz w:val="24"/>
          <w:szCs w:val="24"/>
        </w:rPr>
        <w:t xml:space="preserve"> por parte de profesionales </w:t>
      </w:r>
      <w:r w:rsidR="00657471" w:rsidRPr="00312BF9">
        <w:rPr>
          <w:rFonts w:ascii="Bookman Old Style" w:hAnsi="Bookman Old Style"/>
          <w:sz w:val="24"/>
          <w:szCs w:val="24"/>
        </w:rPr>
        <w:t xml:space="preserve">argentinas y </w:t>
      </w:r>
      <w:r w:rsidR="00D246FC" w:rsidRPr="00312BF9">
        <w:rPr>
          <w:rFonts w:ascii="Bookman Old Style" w:hAnsi="Bookman Old Style"/>
          <w:sz w:val="24"/>
          <w:szCs w:val="24"/>
        </w:rPr>
        <w:t>argentinos</w:t>
      </w:r>
      <w:r w:rsidR="0024692B" w:rsidRPr="00312BF9">
        <w:rPr>
          <w:rFonts w:ascii="Bookman Old Style" w:hAnsi="Bookman Old Style"/>
          <w:sz w:val="24"/>
          <w:szCs w:val="24"/>
        </w:rPr>
        <w:t>,</w:t>
      </w:r>
      <w:r w:rsidR="00D246FC" w:rsidRPr="00312BF9">
        <w:rPr>
          <w:rFonts w:ascii="Bookman Old Style" w:hAnsi="Bookman Old Style"/>
          <w:sz w:val="24"/>
          <w:szCs w:val="24"/>
        </w:rPr>
        <w:t xml:space="preserve"> de </w:t>
      </w:r>
      <w:r w:rsidRPr="00312BF9">
        <w:rPr>
          <w:rFonts w:ascii="Bookman Old Style" w:hAnsi="Bookman Old Style"/>
          <w:sz w:val="24"/>
          <w:szCs w:val="24"/>
        </w:rPr>
        <w:t xml:space="preserve">investigaciones largas y cortas </w:t>
      </w:r>
      <w:r w:rsidR="00D246FC" w:rsidRPr="00312BF9">
        <w:rPr>
          <w:rFonts w:ascii="Bookman Old Style" w:hAnsi="Bookman Old Style"/>
          <w:sz w:val="24"/>
          <w:szCs w:val="24"/>
        </w:rPr>
        <w:t>en</w:t>
      </w:r>
      <w:r w:rsidR="00064EC4" w:rsidRPr="00312BF9">
        <w:rPr>
          <w:rFonts w:ascii="Bookman Old Style" w:hAnsi="Bookman Old Style"/>
          <w:sz w:val="24"/>
          <w:szCs w:val="24"/>
        </w:rPr>
        <w:t xml:space="preserve"> programas</w:t>
      </w:r>
      <w:r w:rsidR="00AA4463" w:rsidRPr="00312BF9">
        <w:rPr>
          <w:rFonts w:ascii="Bookman Old Style" w:hAnsi="Bookman Old Style"/>
          <w:sz w:val="24"/>
          <w:szCs w:val="24"/>
        </w:rPr>
        <w:t xml:space="preserve"> sin cotutela y con cotutela, </w:t>
      </w:r>
      <w:r w:rsidR="00064EC4" w:rsidRPr="00312BF9">
        <w:rPr>
          <w:rFonts w:ascii="Bookman Old Style" w:hAnsi="Bookman Old Style"/>
          <w:sz w:val="24"/>
          <w:szCs w:val="24"/>
        </w:rPr>
        <w:t xml:space="preserve">que se traducen en </w:t>
      </w:r>
      <w:r w:rsidR="004F0347">
        <w:rPr>
          <w:rFonts w:ascii="Bookman Old Style" w:hAnsi="Bookman Old Style"/>
          <w:sz w:val="24"/>
          <w:szCs w:val="24"/>
        </w:rPr>
        <w:t xml:space="preserve">investigaciones avaladas </w:t>
      </w:r>
      <w:r w:rsidR="00D246FC" w:rsidRPr="00312BF9">
        <w:rPr>
          <w:rFonts w:ascii="Bookman Old Style" w:hAnsi="Bookman Old Style"/>
          <w:sz w:val="24"/>
          <w:szCs w:val="24"/>
        </w:rPr>
        <w:t xml:space="preserve">tanto </w:t>
      </w:r>
      <w:r w:rsidR="00064EC4" w:rsidRPr="00312BF9">
        <w:rPr>
          <w:rFonts w:ascii="Bookman Old Style" w:hAnsi="Bookman Old Style"/>
          <w:sz w:val="24"/>
          <w:szCs w:val="24"/>
        </w:rPr>
        <w:t xml:space="preserve">por universidades argentinas </w:t>
      </w:r>
      <w:r w:rsidR="00D246FC" w:rsidRPr="00312BF9">
        <w:rPr>
          <w:rFonts w:ascii="Bookman Old Style" w:hAnsi="Bookman Old Style"/>
          <w:sz w:val="24"/>
          <w:szCs w:val="24"/>
        </w:rPr>
        <w:t>como</w:t>
      </w:r>
      <w:r w:rsidR="00064EC4" w:rsidRPr="00312BF9">
        <w:rPr>
          <w:rFonts w:ascii="Bookman Old Style" w:hAnsi="Bookman Old Style"/>
          <w:sz w:val="24"/>
          <w:szCs w:val="24"/>
        </w:rPr>
        <w:t xml:space="preserve"> francesas</w:t>
      </w:r>
      <w:r w:rsidRPr="00312BF9">
        <w:rPr>
          <w:rFonts w:ascii="Bookman Old Style" w:hAnsi="Bookman Old Style"/>
          <w:sz w:val="24"/>
          <w:szCs w:val="24"/>
        </w:rPr>
        <w:t xml:space="preserve"> en el marco de </w:t>
      </w:r>
      <w:r w:rsidR="00064EC4" w:rsidRPr="00312BF9">
        <w:rPr>
          <w:rFonts w:ascii="Bookman Old Style" w:hAnsi="Bookman Old Style"/>
          <w:sz w:val="24"/>
          <w:szCs w:val="24"/>
        </w:rPr>
        <w:t xml:space="preserve">una </w:t>
      </w:r>
      <w:r w:rsidRPr="00312BF9">
        <w:rPr>
          <w:rFonts w:ascii="Bookman Old Style" w:hAnsi="Bookman Old Style"/>
          <w:sz w:val="24"/>
          <w:szCs w:val="24"/>
        </w:rPr>
        <w:t>experiencia de posgrado.</w:t>
      </w:r>
    </w:p>
    <w:p w14:paraId="60D2D89E" w14:textId="77777777" w:rsidR="00C13B20" w:rsidRPr="00312BF9" w:rsidRDefault="00C13B20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</w:p>
    <w:p w14:paraId="7971E197" w14:textId="2CB62F9E" w:rsidR="0058639F" w:rsidRPr="00312BF9" w:rsidRDefault="0038713C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  <w:r w:rsidRPr="00312BF9">
        <w:rPr>
          <w:rFonts w:ascii="Bookman Old Style" w:hAnsi="Bookman Old Style"/>
          <w:sz w:val="24"/>
          <w:szCs w:val="24"/>
        </w:rPr>
        <w:t>No queremos dejar de mencionar que el núcleo</w:t>
      </w:r>
      <w:r w:rsidR="00C13B20" w:rsidRPr="00312BF9">
        <w:rPr>
          <w:rFonts w:ascii="Bookman Old Style" w:hAnsi="Bookman Old Style"/>
          <w:sz w:val="24"/>
          <w:szCs w:val="24"/>
        </w:rPr>
        <w:t xml:space="preserve"> vital de los programas de b</w:t>
      </w:r>
      <w:r w:rsidR="00D246FC" w:rsidRPr="00312BF9">
        <w:rPr>
          <w:rFonts w:ascii="Bookman Old Style" w:hAnsi="Bookman Old Style"/>
          <w:sz w:val="24"/>
          <w:szCs w:val="24"/>
        </w:rPr>
        <w:t>e</w:t>
      </w:r>
      <w:r w:rsidR="00C13B20" w:rsidRPr="00312BF9">
        <w:rPr>
          <w:rFonts w:ascii="Bookman Old Style" w:hAnsi="Bookman Old Style"/>
          <w:sz w:val="24"/>
          <w:szCs w:val="24"/>
        </w:rPr>
        <w:t>cas está dad</w:t>
      </w:r>
      <w:r w:rsidRPr="00312BF9">
        <w:rPr>
          <w:rFonts w:ascii="Bookman Old Style" w:hAnsi="Bookman Old Style"/>
          <w:sz w:val="24"/>
          <w:szCs w:val="24"/>
        </w:rPr>
        <w:t>o</w:t>
      </w:r>
      <w:r w:rsidR="00C13B20" w:rsidRPr="00312BF9">
        <w:rPr>
          <w:rFonts w:ascii="Bookman Old Style" w:hAnsi="Bookman Old Style"/>
          <w:sz w:val="24"/>
          <w:szCs w:val="24"/>
        </w:rPr>
        <w:t xml:space="preserve"> por </w:t>
      </w:r>
      <w:r w:rsidR="00C510FA" w:rsidRPr="00312BF9">
        <w:rPr>
          <w:rFonts w:ascii="Bookman Old Style" w:hAnsi="Bookman Old Style"/>
          <w:sz w:val="24"/>
          <w:szCs w:val="24"/>
        </w:rPr>
        <w:t xml:space="preserve">las y </w:t>
      </w:r>
      <w:r w:rsidR="00C13B20" w:rsidRPr="00312BF9">
        <w:rPr>
          <w:rFonts w:ascii="Bookman Old Style" w:hAnsi="Bookman Old Style"/>
          <w:sz w:val="24"/>
          <w:szCs w:val="24"/>
        </w:rPr>
        <w:t>los becarios, a qui</w:t>
      </w:r>
      <w:r w:rsidR="00D246FC" w:rsidRPr="00312BF9">
        <w:rPr>
          <w:rFonts w:ascii="Bookman Old Style" w:hAnsi="Bookman Old Style"/>
          <w:sz w:val="24"/>
          <w:szCs w:val="24"/>
        </w:rPr>
        <w:t>e</w:t>
      </w:r>
      <w:r w:rsidR="00C13B20" w:rsidRPr="00312BF9">
        <w:rPr>
          <w:rFonts w:ascii="Bookman Old Style" w:hAnsi="Bookman Old Style"/>
          <w:sz w:val="24"/>
          <w:szCs w:val="24"/>
        </w:rPr>
        <w:t>nes hoy hom</w:t>
      </w:r>
      <w:r w:rsidR="00D246FC" w:rsidRPr="00312BF9">
        <w:rPr>
          <w:rFonts w:ascii="Bookman Old Style" w:hAnsi="Bookman Old Style"/>
          <w:sz w:val="24"/>
          <w:szCs w:val="24"/>
        </w:rPr>
        <w:t>e</w:t>
      </w:r>
      <w:r w:rsidR="00C13B20" w:rsidRPr="00312BF9">
        <w:rPr>
          <w:rFonts w:ascii="Bookman Old Style" w:hAnsi="Bookman Old Style"/>
          <w:sz w:val="24"/>
          <w:szCs w:val="24"/>
        </w:rPr>
        <w:t>najeamo</w:t>
      </w:r>
      <w:r w:rsidR="00D246FC" w:rsidRPr="00312BF9">
        <w:rPr>
          <w:rFonts w:ascii="Bookman Old Style" w:hAnsi="Bookman Old Style"/>
          <w:sz w:val="24"/>
          <w:szCs w:val="24"/>
        </w:rPr>
        <w:t>s</w:t>
      </w:r>
      <w:r w:rsidR="00C13B20" w:rsidRPr="00312BF9">
        <w:rPr>
          <w:rFonts w:ascii="Bookman Old Style" w:hAnsi="Bookman Old Style"/>
          <w:sz w:val="24"/>
          <w:szCs w:val="24"/>
        </w:rPr>
        <w:t xml:space="preserve"> y </w:t>
      </w:r>
      <w:r w:rsidRPr="00312BF9">
        <w:rPr>
          <w:rFonts w:ascii="Bookman Old Style" w:hAnsi="Bookman Old Style"/>
          <w:sz w:val="24"/>
          <w:szCs w:val="24"/>
        </w:rPr>
        <w:t xml:space="preserve">que </w:t>
      </w:r>
      <w:r w:rsidR="00C13B20" w:rsidRPr="00312BF9">
        <w:rPr>
          <w:rFonts w:ascii="Bookman Old Style" w:hAnsi="Bookman Old Style"/>
          <w:sz w:val="24"/>
          <w:szCs w:val="24"/>
        </w:rPr>
        <w:t>tendrán la oport</w:t>
      </w:r>
      <w:r w:rsidR="00D246FC" w:rsidRPr="00312BF9">
        <w:rPr>
          <w:rFonts w:ascii="Bookman Old Style" w:hAnsi="Bookman Old Style"/>
          <w:sz w:val="24"/>
          <w:szCs w:val="24"/>
        </w:rPr>
        <w:t>un</w:t>
      </w:r>
      <w:r w:rsidR="00C13B20" w:rsidRPr="00312BF9">
        <w:rPr>
          <w:rFonts w:ascii="Bookman Old Style" w:hAnsi="Bookman Old Style"/>
          <w:sz w:val="24"/>
          <w:szCs w:val="24"/>
        </w:rPr>
        <w:t>idad de contar c</w:t>
      </w:r>
      <w:r w:rsidR="00C510FA" w:rsidRPr="00312BF9">
        <w:rPr>
          <w:rFonts w:ascii="Bookman Old Style" w:hAnsi="Bookman Old Style"/>
          <w:sz w:val="24"/>
          <w:szCs w:val="24"/>
        </w:rPr>
        <w:t>ó</w:t>
      </w:r>
      <w:r w:rsidR="00C13B20" w:rsidRPr="00312BF9">
        <w:rPr>
          <w:rFonts w:ascii="Bookman Old Style" w:hAnsi="Bookman Old Style"/>
          <w:sz w:val="24"/>
          <w:szCs w:val="24"/>
        </w:rPr>
        <w:t>mo viviero</w:t>
      </w:r>
      <w:r w:rsidR="00D246FC" w:rsidRPr="00312BF9">
        <w:rPr>
          <w:rFonts w:ascii="Bookman Old Style" w:hAnsi="Bookman Old Style"/>
          <w:sz w:val="24"/>
          <w:szCs w:val="24"/>
        </w:rPr>
        <w:t xml:space="preserve">n </w:t>
      </w:r>
      <w:r w:rsidRPr="00312BF9">
        <w:rPr>
          <w:rFonts w:ascii="Bookman Old Style" w:hAnsi="Bookman Old Style"/>
          <w:sz w:val="24"/>
          <w:szCs w:val="24"/>
        </w:rPr>
        <w:t>esta</w:t>
      </w:r>
      <w:r w:rsidR="00C13B20" w:rsidRPr="00312BF9">
        <w:rPr>
          <w:rFonts w:ascii="Bookman Old Style" w:hAnsi="Bookman Old Style"/>
          <w:sz w:val="24"/>
          <w:szCs w:val="24"/>
        </w:rPr>
        <w:t xml:space="preserve"> experi</w:t>
      </w:r>
      <w:r w:rsidR="00D246FC" w:rsidRPr="00312BF9">
        <w:rPr>
          <w:rFonts w:ascii="Bookman Old Style" w:hAnsi="Bookman Old Style"/>
          <w:sz w:val="24"/>
          <w:szCs w:val="24"/>
        </w:rPr>
        <w:t xml:space="preserve">encia franco-argentina llamada Saint-Exupéry. </w:t>
      </w:r>
      <w:r w:rsidR="003376C1" w:rsidRPr="00312BF9">
        <w:rPr>
          <w:rFonts w:ascii="Bookman Old Style" w:hAnsi="Bookman Old Style"/>
          <w:sz w:val="24"/>
          <w:szCs w:val="24"/>
        </w:rPr>
        <w:t xml:space="preserve"> </w:t>
      </w:r>
    </w:p>
    <w:p w14:paraId="71E48C7B" w14:textId="77777777" w:rsidR="002A197F" w:rsidRPr="00312BF9" w:rsidRDefault="002A197F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</w:p>
    <w:p w14:paraId="224489C2" w14:textId="1B18D9B3" w:rsidR="00D246FC" w:rsidRPr="00312BF9" w:rsidRDefault="003A1D55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  <w:r w:rsidRPr="00312BF9">
        <w:rPr>
          <w:rFonts w:ascii="Bookman Old Style" w:hAnsi="Bookman Old Style"/>
          <w:sz w:val="24"/>
          <w:szCs w:val="24"/>
        </w:rPr>
        <w:t xml:space="preserve">Desde 1997 </w:t>
      </w:r>
      <w:r w:rsidR="003527E5" w:rsidRPr="00312BF9">
        <w:rPr>
          <w:rFonts w:ascii="Bookman Old Style" w:hAnsi="Bookman Old Style"/>
          <w:sz w:val="24"/>
          <w:szCs w:val="24"/>
        </w:rPr>
        <w:t>esta línea de becas</w:t>
      </w:r>
      <w:r w:rsidRPr="00312BF9">
        <w:rPr>
          <w:rFonts w:ascii="Bookman Old Style" w:hAnsi="Bookman Old Style"/>
          <w:sz w:val="24"/>
          <w:szCs w:val="24"/>
        </w:rPr>
        <w:t xml:space="preserve"> ha formado a </w:t>
      </w:r>
      <w:r w:rsidR="009575CD" w:rsidRPr="00312BF9">
        <w:rPr>
          <w:rFonts w:ascii="Bookman Old Style" w:hAnsi="Bookman Old Style"/>
          <w:sz w:val="24"/>
          <w:szCs w:val="24"/>
        </w:rPr>
        <w:t>307</w:t>
      </w:r>
      <w:r w:rsidRPr="00312BF9">
        <w:rPr>
          <w:rFonts w:ascii="Bookman Old Style" w:hAnsi="Bookman Old Style"/>
          <w:sz w:val="24"/>
          <w:szCs w:val="24"/>
        </w:rPr>
        <w:t xml:space="preserve"> </w:t>
      </w:r>
      <w:r w:rsidR="00C510FA" w:rsidRPr="00312BF9">
        <w:rPr>
          <w:rFonts w:ascii="Bookman Old Style" w:hAnsi="Bookman Old Style"/>
          <w:sz w:val="24"/>
          <w:szCs w:val="24"/>
        </w:rPr>
        <w:t xml:space="preserve">becarias y </w:t>
      </w:r>
      <w:r w:rsidRPr="00312BF9">
        <w:rPr>
          <w:rFonts w:ascii="Bookman Old Style" w:hAnsi="Bookman Old Style"/>
          <w:sz w:val="24"/>
          <w:szCs w:val="24"/>
        </w:rPr>
        <w:t>becarios</w:t>
      </w:r>
      <w:r w:rsidR="00312BF9">
        <w:rPr>
          <w:rFonts w:ascii="Bookman Old Style" w:hAnsi="Bookman Old Style"/>
          <w:sz w:val="24"/>
          <w:szCs w:val="24"/>
        </w:rPr>
        <w:t xml:space="preserve"> argentinos</w:t>
      </w:r>
      <w:r w:rsidR="00C510FA" w:rsidRPr="00312BF9">
        <w:rPr>
          <w:rFonts w:ascii="Bookman Old Style" w:hAnsi="Bookman Old Style"/>
          <w:sz w:val="24"/>
          <w:szCs w:val="24"/>
        </w:rPr>
        <w:t xml:space="preserve">. </w:t>
      </w:r>
      <w:r w:rsidR="00B433D6" w:rsidRPr="00312BF9">
        <w:rPr>
          <w:rFonts w:ascii="Bookman Old Style" w:hAnsi="Bookman Old Style"/>
          <w:sz w:val="24"/>
          <w:szCs w:val="24"/>
        </w:rPr>
        <w:t>Como integrantes de</w:t>
      </w:r>
      <w:r w:rsidR="00B77833" w:rsidRPr="00312BF9">
        <w:rPr>
          <w:rFonts w:ascii="Bookman Old Style" w:hAnsi="Bookman Old Style"/>
          <w:sz w:val="24"/>
          <w:szCs w:val="24"/>
        </w:rPr>
        <w:t xml:space="preserve"> la Dirección Nacional de Cooperación Internacional d</w:t>
      </w:r>
      <w:r w:rsidR="00C510FA" w:rsidRPr="00312BF9">
        <w:rPr>
          <w:rFonts w:ascii="Bookman Old Style" w:hAnsi="Bookman Old Style"/>
          <w:sz w:val="24"/>
          <w:szCs w:val="24"/>
        </w:rPr>
        <w:t>e</w:t>
      </w:r>
      <w:r w:rsidR="00B77833" w:rsidRPr="00312BF9">
        <w:rPr>
          <w:rFonts w:ascii="Bookman Old Style" w:hAnsi="Bookman Old Style"/>
          <w:sz w:val="24"/>
          <w:szCs w:val="24"/>
        </w:rPr>
        <w:t xml:space="preserve">l Ministerio de Educación de la Nación </w:t>
      </w:r>
      <w:r w:rsidR="00C510FA" w:rsidRPr="00312BF9">
        <w:rPr>
          <w:rFonts w:ascii="Bookman Old Style" w:hAnsi="Bookman Old Style"/>
          <w:sz w:val="24"/>
          <w:szCs w:val="24"/>
        </w:rPr>
        <w:t xml:space="preserve">somos </w:t>
      </w:r>
      <w:r w:rsidR="00B77833" w:rsidRPr="00312BF9">
        <w:rPr>
          <w:rFonts w:ascii="Bookman Old Style" w:hAnsi="Bookman Old Style"/>
          <w:sz w:val="24"/>
          <w:szCs w:val="24"/>
        </w:rPr>
        <w:t xml:space="preserve">testigos de la </w:t>
      </w:r>
      <w:r w:rsidR="00101E49" w:rsidRPr="00312BF9">
        <w:rPr>
          <w:rFonts w:ascii="Bookman Old Style" w:hAnsi="Bookman Old Style"/>
          <w:sz w:val="24"/>
          <w:szCs w:val="24"/>
        </w:rPr>
        <w:t xml:space="preserve">gran </w:t>
      </w:r>
      <w:r w:rsidR="00B77833" w:rsidRPr="00312BF9">
        <w:rPr>
          <w:rFonts w:ascii="Bookman Old Style" w:hAnsi="Bookman Old Style"/>
          <w:sz w:val="24"/>
          <w:szCs w:val="24"/>
        </w:rPr>
        <w:t xml:space="preserve">calidad humana y profesional de </w:t>
      </w:r>
      <w:r w:rsidR="00C510FA" w:rsidRPr="00312BF9">
        <w:rPr>
          <w:rFonts w:ascii="Bookman Old Style" w:hAnsi="Bookman Old Style"/>
          <w:sz w:val="24"/>
          <w:szCs w:val="24"/>
        </w:rPr>
        <w:t xml:space="preserve">las y </w:t>
      </w:r>
      <w:r w:rsidR="00B77833" w:rsidRPr="00312BF9">
        <w:rPr>
          <w:rFonts w:ascii="Bookman Old Style" w:hAnsi="Bookman Old Style"/>
          <w:sz w:val="24"/>
          <w:szCs w:val="24"/>
        </w:rPr>
        <w:t xml:space="preserve">los </w:t>
      </w:r>
      <w:r w:rsidRPr="00312BF9">
        <w:rPr>
          <w:rFonts w:ascii="Bookman Old Style" w:hAnsi="Bookman Old Style"/>
          <w:sz w:val="24"/>
          <w:szCs w:val="24"/>
        </w:rPr>
        <w:t>participantes</w:t>
      </w:r>
      <w:r w:rsidR="00C510FA" w:rsidRPr="00312BF9">
        <w:rPr>
          <w:rFonts w:ascii="Bookman Old Style" w:hAnsi="Bookman Old Style"/>
          <w:sz w:val="24"/>
          <w:szCs w:val="24"/>
        </w:rPr>
        <w:t>,</w:t>
      </w:r>
      <w:r w:rsidR="00101E49" w:rsidRPr="00312BF9">
        <w:rPr>
          <w:rFonts w:ascii="Bookman Old Style" w:hAnsi="Bookman Old Style"/>
          <w:sz w:val="24"/>
          <w:szCs w:val="24"/>
        </w:rPr>
        <w:t xml:space="preserve"> y trabajamos desde todas las áreas involucradas para mantener y mejorar esta </w:t>
      </w:r>
      <w:r w:rsidR="00312BF9">
        <w:rPr>
          <w:rFonts w:ascii="Bookman Old Style" w:hAnsi="Bookman Old Style"/>
          <w:sz w:val="24"/>
          <w:szCs w:val="24"/>
        </w:rPr>
        <w:t>línea de acción</w:t>
      </w:r>
      <w:r w:rsidR="00101E49" w:rsidRPr="00312BF9">
        <w:rPr>
          <w:rFonts w:ascii="Bookman Old Style" w:hAnsi="Bookman Old Style"/>
          <w:sz w:val="24"/>
          <w:szCs w:val="24"/>
        </w:rPr>
        <w:t xml:space="preserve"> con propuestas concretas </w:t>
      </w:r>
      <w:r w:rsidR="00312BF9">
        <w:rPr>
          <w:rFonts w:ascii="Bookman Old Style" w:hAnsi="Bookman Old Style"/>
          <w:sz w:val="24"/>
          <w:szCs w:val="24"/>
        </w:rPr>
        <w:t xml:space="preserve">que se verán reflejadas </w:t>
      </w:r>
      <w:r w:rsidR="00101E49" w:rsidRPr="00312BF9">
        <w:rPr>
          <w:rFonts w:ascii="Bookman Old Style" w:hAnsi="Bookman Old Style"/>
          <w:sz w:val="24"/>
          <w:szCs w:val="24"/>
        </w:rPr>
        <w:t>en l</w:t>
      </w:r>
      <w:r w:rsidR="00F957AB" w:rsidRPr="00312BF9">
        <w:rPr>
          <w:rFonts w:ascii="Bookman Old Style" w:hAnsi="Bookman Old Style"/>
          <w:sz w:val="24"/>
          <w:szCs w:val="24"/>
        </w:rPr>
        <w:t>o</w:t>
      </w:r>
      <w:r w:rsidR="00101E49" w:rsidRPr="00312BF9">
        <w:rPr>
          <w:rFonts w:ascii="Bookman Old Style" w:hAnsi="Bookman Old Style"/>
          <w:sz w:val="24"/>
          <w:szCs w:val="24"/>
        </w:rPr>
        <w:t>s nuevos convenios que se f</w:t>
      </w:r>
      <w:r w:rsidR="0024692B" w:rsidRPr="00312BF9">
        <w:rPr>
          <w:rFonts w:ascii="Bookman Old Style" w:hAnsi="Bookman Old Style"/>
          <w:sz w:val="24"/>
          <w:szCs w:val="24"/>
        </w:rPr>
        <w:t>i</w:t>
      </w:r>
      <w:r w:rsidR="00101E49" w:rsidRPr="00312BF9">
        <w:rPr>
          <w:rFonts w:ascii="Bookman Old Style" w:hAnsi="Bookman Old Style"/>
          <w:sz w:val="24"/>
          <w:szCs w:val="24"/>
        </w:rPr>
        <w:t xml:space="preserve">rmen </w:t>
      </w:r>
      <w:r w:rsidR="0024692B" w:rsidRPr="00312BF9">
        <w:rPr>
          <w:rFonts w:ascii="Bookman Old Style" w:hAnsi="Bookman Old Style"/>
          <w:sz w:val="24"/>
          <w:szCs w:val="24"/>
        </w:rPr>
        <w:t xml:space="preserve">al </w:t>
      </w:r>
      <w:r w:rsidR="00101E49" w:rsidRPr="00312BF9">
        <w:rPr>
          <w:rFonts w:ascii="Bookman Old Style" w:hAnsi="Bookman Old Style"/>
          <w:sz w:val="24"/>
          <w:szCs w:val="24"/>
        </w:rPr>
        <w:t>respecto</w:t>
      </w:r>
      <w:r w:rsidR="0024692B" w:rsidRPr="00312BF9">
        <w:rPr>
          <w:rFonts w:ascii="Bookman Old Style" w:hAnsi="Bookman Old Style"/>
          <w:sz w:val="24"/>
          <w:szCs w:val="24"/>
        </w:rPr>
        <w:t>.</w:t>
      </w:r>
      <w:r w:rsidR="00101E49" w:rsidRPr="00312BF9">
        <w:rPr>
          <w:rFonts w:ascii="Bookman Old Style" w:hAnsi="Bookman Old Style"/>
          <w:sz w:val="24"/>
          <w:szCs w:val="24"/>
        </w:rPr>
        <w:t xml:space="preserve">  </w:t>
      </w:r>
    </w:p>
    <w:p w14:paraId="67A700BF" w14:textId="77777777" w:rsidR="00D246FC" w:rsidRPr="00312BF9" w:rsidRDefault="00D246FC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</w:p>
    <w:p w14:paraId="36734236" w14:textId="109108F2" w:rsidR="00616C2F" w:rsidRPr="00312BF9" w:rsidRDefault="00CA4E53" w:rsidP="00A70A5B">
      <w:pPr>
        <w:spacing w:line="260" w:lineRule="exact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E</w:t>
      </w:r>
      <w:r w:rsidR="00312BF9" w:rsidRPr="00312BF9">
        <w:rPr>
          <w:rFonts w:ascii="Bookman Old Style" w:hAnsi="Bookman Old Style" w:cs="Arial"/>
          <w:bCs/>
          <w:sz w:val="24"/>
          <w:szCs w:val="24"/>
        </w:rPr>
        <w:t xml:space="preserve">n este sentido, </w:t>
      </w:r>
      <w:r>
        <w:rPr>
          <w:rFonts w:ascii="Bookman Old Style" w:hAnsi="Bookman Old Style" w:cs="Arial"/>
          <w:bCs/>
          <w:sz w:val="24"/>
          <w:szCs w:val="24"/>
        </w:rPr>
        <w:t xml:space="preserve">y </w:t>
      </w:r>
      <w:r w:rsidR="00312BF9" w:rsidRPr="00312BF9">
        <w:rPr>
          <w:rFonts w:ascii="Bookman Old Style" w:hAnsi="Bookman Old Style" w:cs="Arial"/>
          <w:bCs/>
          <w:sz w:val="24"/>
          <w:szCs w:val="24"/>
        </w:rPr>
        <w:t>c</w:t>
      </w:r>
      <w:r w:rsidR="0091619A" w:rsidRPr="00312BF9">
        <w:rPr>
          <w:rFonts w:ascii="Bookman Old Style" w:hAnsi="Bookman Old Style" w:cs="Arial"/>
          <w:bCs/>
          <w:sz w:val="24"/>
          <w:szCs w:val="24"/>
        </w:rPr>
        <w:t>on</w:t>
      </w:r>
      <w:r w:rsidR="000A4502" w:rsidRPr="00312BF9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312BF9">
        <w:rPr>
          <w:rFonts w:ascii="Bookman Old Style" w:hAnsi="Bookman Old Style" w:cs="Arial"/>
          <w:bCs/>
          <w:sz w:val="24"/>
          <w:szCs w:val="24"/>
        </w:rPr>
        <w:t>el espíritu</w:t>
      </w:r>
      <w:r w:rsidR="000A4502" w:rsidRPr="00312BF9">
        <w:rPr>
          <w:rFonts w:ascii="Bookman Old Style" w:hAnsi="Bookman Old Style" w:cs="Arial"/>
          <w:bCs/>
          <w:sz w:val="24"/>
          <w:szCs w:val="24"/>
        </w:rPr>
        <w:t xml:space="preserve"> de </w:t>
      </w:r>
      <w:r w:rsidR="00616C2F" w:rsidRPr="00312BF9">
        <w:rPr>
          <w:rFonts w:ascii="Bookman Old Style" w:hAnsi="Bookman Old Style" w:cs="Arial"/>
          <w:iCs/>
          <w:sz w:val="24"/>
          <w:szCs w:val="24"/>
        </w:rPr>
        <w:t xml:space="preserve">acompañar a las y los estudiantes antes, durante y </w:t>
      </w:r>
      <w:r>
        <w:rPr>
          <w:rFonts w:ascii="Bookman Old Style" w:hAnsi="Bookman Old Style" w:cs="Arial"/>
          <w:iCs/>
          <w:sz w:val="24"/>
          <w:szCs w:val="24"/>
        </w:rPr>
        <w:t xml:space="preserve">después de </w:t>
      </w:r>
      <w:r w:rsidR="00616C2F" w:rsidRPr="00312BF9">
        <w:rPr>
          <w:rFonts w:ascii="Bookman Old Style" w:hAnsi="Bookman Old Style" w:cs="Arial"/>
          <w:iCs/>
          <w:sz w:val="24"/>
          <w:szCs w:val="24"/>
        </w:rPr>
        <w:t xml:space="preserve">su estancia internacional, </w:t>
      </w:r>
      <w:r w:rsidR="0091619A" w:rsidRPr="00312BF9">
        <w:rPr>
          <w:rFonts w:ascii="Bookman Old Style" w:hAnsi="Bookman Old Style" w:cs="Arial"/>
          <w:iCs/>
          <w:sz w:val="24"/>
          <w:szCs w:val="24"/>
        </w:rPr>
        <w:t>estamos abocados a la</w:t>
      </w:r>
      <w:r w:rsidR="00616C2F" w:rsidRPr="00312BF9">
        <w:rPr>
          <w:rFonts w:ascii="Bookman Old Style" w:hAnsi="Bookman Old Style" w:cs="Arial"/>
          <w:iCs/>
          <w:sz w:val="24"/>
          <w:szCs w:val="24"/>
        </w:rPr>
        <w:t xml:space="preserve"> conformación de </w:t>
      </w:r>
      <w:r w:rsidR="0091619A" w:rsidRPr="00312BF9">
        <w:rPr>
          <w:rFonts w:ascii="Bookman Old Style" w:hAnsi="Bookman Old Style" w:cs="Arial"/>
          <w:iCs/>
          <w:sz w:val="24"/>
          <w:szCs w:val="24"/>
        </w:rPr>
        <w:t xml:space="preserve">un </w:t>
      </w:r>
      <w:r w:rsidR="00616C2F" w:rsidRPr="00312BF9">
        <w:rPr>
          <w:rFonts w:ascii="Bookman Old Style" w:hAnsi="Bookman Old Style" w:cs="Arial"/>
          <w:sz w:val="24"/>
          <w:szCs w:val="24"/>
        </w:rPr>
        <w:t>portal de vinculación entre becari</w:t>
      </w:r>
      <w:r w:rsidR="0091619A" w:rsidRPr="00312BF9">
        <w:rPr>
          <w:rFonts w:ascii="Bookman Old Style" w:hAnsi="Bookman Old Style" w:cs="Arial"/>
          <w:sz w:val="24"/>
          <w:szCs w:val="24"/>
        </w:rPr>
        <w:t xml:space="preserve">as y becarios </w:t>
      </w:r>
      <w:r w:rsidR="00616C2F" w:rsidRPr="00312BF9">
        <w:rPr>
          <w:rFonts w:ascii="Bookman Old Style" w:hAnsi="Bookman Old Style" w:cs="Arial"/>
          <w:sz w:val="24"/>
          <w:szCs w:val="24"/>
        </w:rPr>
        <w:t>del Programa de Becas Internacionales</w:t>
      </w:r>
      <w:r w:rsidR="00312BF9" w:rsidRPr="00312BF9">
        <w:rPr>
          <w:rFonts w:ascii="Bookman Old Style" w:hAnsi="Bookman Old Style" w:cs="Arial"/>
          <w:sz w:val="24"/>
          <w:szCs w:val="24"/>
        </w:rPr>
        <w:t>,</w:t>
      </w:r>
      <w:r w:rsidR="0091619A" w:rsidRPr="00312BF9">
        <w:rPr>
          <w:rFonts w:ascii="Bookman Old Style" w:hAnsi="Bookman Old Style" w:cs="Arial"/>
          <w:sz w:val="24"/>
          <w:szCs w:val="24"/>
        </w:rPr>
        <w:t xml:space="preserve"> que podrán aprovechar quienes realizan la Beca Saint-Exupéry</w:t>
      </w:r>
      <w:r w:rsidR="00312BF9" w:rsidRPr="00312BF9">
        <w:rPr>
          <w:rFonts w:ascii="Bookman Old Style" w:hAnsi="Bookman Old Style" w:cs="Arial"/>
          <w:sz w:val="24"/>
          <w:szCs w:val="24"/>
        </w:rPr>
        <w:t>,</w:t>
      </w:r>
      <w:r w:rsidR="00616C2F" w:rsidRPr="00312BF9">
        <w:rPr>
          <w:rFonts w:ascii="Bookman Old Style" w:hAnsi="Bookman Old Style" w:cs="Arial"/>
          <w:sz w:val="24"/>
          <w:szCs w:val="24"/>
        </w:rPr>
        <w:t xml:space="preserve"> para compartir oportunidades laborales y académicas, y generar proyectos conjuntos que aporten al desarrollo estratégico del país y favorezcan la reinserción en Argentina de l</w:t>
      </w:r>
      <w:r w:rsidR="00D44010">
        <w:rPr>
          <w:rFonts w:ascii="Bookman Old Style" w:hAnsi="Bookman Old Style" w:cs="Arial"/>
          <w:sz w:val="24"/>
          <w:szCs w:val="24"/>
        </w:rPr>
        <w:t>a</w:t>
      </w:r>
      <w:r w:rsidR="00616C2F" w:rsidRPr="00312BF9">
        <w:rPr>
          <w:rFonts w:ascii="Bookman Old Style" w:hAnsi="Bookman Old Style" w:cs="Arial"/>
          <w:sz w:val="24"/>
          <w:szCs w:val="24"/>
        </w:rPr>
        <w:t>s y l</w:t>
      </w:r>
      <w:r w:rsidR="00D44010">
        <w:rPr>
          <w:rFonts w:ascii="Bookman Old Style" w:hAnsi="Bookman Old Style" w:cs="Arial"/>
          <w:sz w:val="24"/>
          <w:szCs w:val="24"/>
        </w:rPr>
        <w:t>o</w:t>
      </w:r>
      <w:r w:rsidR="00616C2F" w:rsidRPr="00312BF9">
        <w:rPr>
          <w:rFonts w:ascii="Bookman Old Style" w:hAnsi="Bookman Old Style" w:cs="Arial"/>
          <w:sz w:val="24"/>
          <w:szCs w:val="24"/>
        </w:rPr>
        <w:t>s profesionales becados en el exterior.</w:t>
      </w:r>
    </w:p>
    <w:p w14:paraId="3B8DD5CA" w14:textId="4844D281" w:rsidR="00D246FC" w:rsidRPr="00312BF9" w:rsidRDefault="00D246FC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  <w:r w:rsidRPr="00312BF9">
        <w:rPr>
          <w:rFonts w:ascii="Bookman Old Style" w:hAnsi="Bookman Old Style"/>
          <w:sz w:val="24"/>
          <w:szCs w:val="24"/>
        </w:rPr>
        <w:t>C</w:t>
      </w:r>
      <w:r w:rsidR="00B77833" w:rsidRPr="00312BF9">
        <w:rPr>
          <w:rFonts w:ascii="Bookman Old Style" w:hAnsi="Bookman Old Style"/>
          <w:sz w:val="24"/>
          <w:szCs w:val="24"/>
        </w:rPr>
        <w:t xml:space="preserve">reemos </w:t>
      </w:r>
      <w:r w:rsidR="00C510FA" w:rsidRPr="00312BF9">
        <w:rPr>
          <w:rFonts w:ascii="Bookman Old Style" w:hAnsi="Bookman Old Style"/>
          <w:sz w:val="24"/>
          <w:szCs w:val="24"/>
        </w:rPr>
        <w:t>plenamente</w:t>
      </w:r>
      <w:r w:rsidR="00B77833" w:rsidRPr="00312BF9">
        <w:rPr>
          <w:rFonts w:ascii="Bookman Old Style" w:hAnsi="Bookman Old Style"/>
          <w:sz w:val="24"/>
          <w:szCs w:val="24"/>
        </w:rPr>
        <w:t xml:space="preserve"> que</w:t>
      </w:r>
      <w:r w:rsidR="003A1D55" w:rsidRPr="00312BF9">
        <w:rPr>
          <w:rFonts w:ascii="Bookman Old Style" w:hAnsi="Bookman Old Style"/>
          <w:sz w:val="24"/>
          <w:szCs w:val="24"/>
        </w:rPr>
        <w:t xml:space="preserve"> </w:t>
      </w:r>
      <w:r w:rsidR="00101E49" w:rsidRPr="00312BF9">
        <w:rPr>
          <w:rFonts w:ascii="Bookman Old Style" w:hAnsi="Bookman Old Style"/>
          <w:sz w:val="24"/>
          <w:szCs w:val="24"/>
        </w:rPr>
        <w:t>a través de la implementación del Programa de Becas Saint-Exupéry</w:t>
      </w:r>
      <w:r w:rsidR="00C510FA" w:rsidRPr="00312BF9">
        <w:rPr>
          <w:rFonts w:ascii="Bookman Old Style" w:hAnsi="Bookman Old Style"/>
          <w:sz w:val="24"/>
          <w:szCs w:val="24"/>
        </w:rPr>
        <w:t xml:space="preserve"> hacemos un aporte </w:t>
      </w:r>
      <w:r w:rsidR="00B77833" w:rsidRPr="00312BF9">
        <w:rPr>
          <w:rFonts w:ascii="Bookman Old Style" w:hAnsi="Bookman Old Style"/>
          <w:sz w:val="24"/>
          <w:szCs w:val="24"/>
        </w:rPr>
        <w:t xml:space="preserve">fundamental </w:t>
      </w:r>
      <w:r w:rsidR="00C510FA" w:rsidRPr="00312BF9">
        <w:rPr>
          <w:rFonts w:ascii="Bookman Old Style" w:hAnsi="Bookman Old Style"/>
          <w:sz w:val="24"/>
          <w:szCs w:val="24"/>
        </w:rPr>
        <w:t>para</w:t>
      </w:r>
      <w:r w:rsidRPr="00312BF9">
        <w:rPr>
          <w:rFonts w:ascii="Bookman Old Style" w:hAnsi="Bookman Old Style"/>
          <w:sz w:val="24"/>
          <w:szCs w:val="24"/>
        </w:rPr>
        <w:t xml:space="preserve"> concretar </w:t>
      </w:r>
      <w:r w:rsidR="00B77833" w:rsidRPr="00312BF9">
        <w:rPr>
          <w:rFonts w:ascii="Bookman Old Style" w:hAnsi="Bookman Old Style"/>
          <w:sz w:val="24"/>
          <w:szCs w:val="24"/>
        </w:rPr>
        <w:t>esa internacio</w:t>
      </w:r>
      <w:r w:rsidRPr="00312BF9">
        <w:rPr>
          <w:rFonts w:ascii="Bookman Old Style" w:hAnsi="Bookman Old Style"/>
          <w:sz w:val="24"/>
          <w:szCs w:val="24"/>
        </w:rPr>
        <w:t>n</w:t>
      </w:r>
      <w:r w:rsidR="00B77833" w:rsidRPr="00312BF9">
        <w:rPr>
          <w:rFonts w:ascii="Bookman Old Style" w:hAnsi="Bookman Old Style"/>
          <w:sz w:val="24"/>
          <w:szCs w:val="24"/>
        </w:rPr>
        <w:t>alización de la educación superior</w:t>
      </w:r>
      <w:r w:rsidRPr="00312BF9">
        <w:rPr>
          <w:rFonts w:ascii="Bookman Old Style" w:hAnsi="Bookman Old Style"/>
          <w:sz w:val="24"/>
          <w:szCs w:val="24"/>
        </w:rPr>
        <w:t xml:space="preserve"> </w:t>
      </w:r>
      <w:r w:rsidR="00B77833" w:rsidRPr="00312BF9">
        <w:rPr>
          <w:rFonts w:ascii="Bookman Old Style" w:hAnsi="Bookman Old Style"/>
          <w:sz w:val="24"/>
          <w:szCs w:val="24"/>
        </w:rPr>
        <w:t>pretendi</w:t>
      </w:r>
      <w:r w:rsidRPr="00312BF9">
        <w:rPr>
          <w:rFonts w:ascii="Bookman Old Style" w:hAnsi="Bookman Old Style"/>
          <w:sz w:val="24"/>
          <w:szCs w:val="24"/>
        </w:rPr>
        <w:t>d</w:t>
      </w:r>
      <w:r w:rsidR="00B77833" w:rsidRPr="00312BF9">
        <w:rPr>
          <w:rFonts w:ascii="Bookman Old Style" w:hAnsi="Bookman Old Style"/>
          <w:sz w:val="24"/>
          <w:szCs w:val="24"/>
        </w:rPr>
        <w:t xml:space="preserve">a por el Congreso Nacional al sancionar la </w:t>
      </w:r>
      <w:r w:rsidRPr="00312BF9">
        <w:rPr>
          <w:rFonts w:ascii="Bookman Old Style" w:hAnsi="Bookman Old Style"/>
          <w:sz w:val="24"/>
          <w:szCs w:val="24"/>
        </w:rPr>
        <w:t xml:space="preserve">Ley </w:t>
      </w:r>
      <w:r w:rsidR="00EE1FFE">
        <w:rPr>
          <w:rFonts w:ascii="Bookman Old Style" w:hAnsi="Bookman Old Style"/>
          <w:sz w:val="24"/>
          <w:szCs w:val="24"/>
        </w:rPr>
        <w:t xml:space="preserve">N° 24.521 </w:t>
      </w:r>
      <w:r w:rsidR="00B77833" w:rsidRPr="00312BF9">
        <w:rPr>
          <w:rFonts w:ascii="Bookman Old Style" w:hAnsi="Bookman Old Style"/>
          <w:sz w:val="24"/>
          <w:szCs w:val="24"/>
        </w:rPr>
        <w:t xml:space="preserve">y </w:t>
      </w:r>
      <w:r w:rsidR="0038713C" w:rsidRPr="00312BF9">
        <w:rPr>
          <w:rFonts w:ascii="Bookman Old Style" w:hAnsi="Bookman Old Style"/>
          <w:sz w:val="24"/>
          <w:szCs w:val="24"/>
        </w:rPr>
        <w:t xml:space="preserve">en cada nueva edición </w:t>
      </w:r>
      <w:r w:rsidR="00C510FA" w:rsidRPr="00312BF9">
        <w:rPr>
          <w:rFonts w:ascii="Bookman Old Style" w:hAnsi="Bookman Old Style"/>
          <w:sz w:val="24"/>
          <w:szCs w:val="24"/>
        </w:rPr>
        <w:t xml:space="preserve">logramos </w:t>
      </w:r>
      <w:r w:rsidR="00B77833" w:rsidRPr="00312BF9">
        <w:rPr>
          <w:rFonts w:ascii="Bookman Old Style" w:hAnsi="Bookman Old Style"/>
          <w:sz w:val="24"/>
          <w:szCs w:val="24"/>
        </w:rPr>
        <w:t xml:space="preserve">una mayor integración entre la </w:t>
      </w:r>
      <w:r w:rsidRPr="00312BF9">
        <w:rPr>
          <w:rFonts w:ascii="Bookman Old Style" w:hAnsi="Bookman Old Style"/>
          <w:sz w:val="24"/>
          <w:szCs w:val="24"/>
        </w:rPr>
        <w:t>República Argentina y la República Francesa</w:t>
      </w:r>
      <w:r w:rsidR="00B77833" w:rsidRPr="00312BF9">
        <w:rPr>
          <w:rFonts w:ascii="Bookman Old Style" w:hAnsi="Bookman Old Style"/>
          <w:sz w:val="24"/>
          <w:szCs w:val="24"/>
        </w:rPr>
        <w:t>, med</w:t>
      </w:r>
      <w:r w:rsidRPr="00312BF9">
        <w:rPr>
          <w:rFonts w:ascii="Bookman Old Style" w:hAnsi="Bookman Old Style"/>
          <w:sz w:val="24"/>
          <w:szCs w:val="24"/>
        </w:rPr>
        <w:t>i</w:t>
      </w:r>
      <w:r w:rsidR="00B77833" w:rsidRPr="00312BF9">
        <w:rPr>
          <w:rFonts w:ascii="Bookman Old Style" w:hAnsi="Bookman Old Style"/>
          <w:sz w:val="24"/>
          <w:szCs w:val="24"/>
        </w:rPr>
        <w:t>ante una formación compartida de profesiona</w:t>
      </w:r>
      <w:r w:rsidRPr="00312BF9">
        <w:rPr>
          <w:rFonts w:ascii="Bookman Old Style" w:hAnsi="Bookman Old Style"/>
          <w:sz w:val="24"/>
          <w:szCs w:val="24"/>
        </w:rPr>
        <w:t>l</w:t>
      </w:r>
      <w:r w:rsidR="00B77833" w:rsidRPr="00312BF9">
        <w:rPr>
          <w:rFonts w:ascii="Bookman Old Style" w:hAnsi="Bookman Old Style"/>
          <w:sz w:val="24"/>
          <w:szCs w:val="24"/>
        </w:rPr>
        <w:t>es s</w:t>
      </w:r>
      <w:r w:rsidRPr="00312BF9">
        <w:rPr>
          <w:rFonts w:ascii="Bookman Old Style" w:hAnsi="Bookman Old Style"/>
          <w:sz w:val="24"/>
          <w:szCs w:val="24"/>
        </w:rPr>
        <w:t>ó</w:t>
      </w:r>
      <w:r w:rsidR="00B77833" w:rsidRPr="00312BF9">
        <w:rPr>
          <w:rFonts w:ascii="Bookman Old Style" w:hAnsi="Bookman Old Style"/>
          <w:sz w:val="24"/>
          <w:szCs w:val="24"/>
        </w:rPr>
        <w:t>lidos al servi</w:t>
      </w:r>
      <w:r w:rsidRPr="00312BF9">
        <w:rPr>
          <w:rFonts w:ascii="Bookman Old Style" w:hAnsi="Bookman Old Style"/>
          <w:sz w:val="24"/>
          <w:szCs w:val="24"/>
        </w:rPr>
        <w:t>ci</w:t>
      </w:r>
      <w:r w:rsidR="00B77833" w:rsidRPr="00312BF9">
        <w:rPr>
          <w:rFonts w:ascii="Bookman Old Style" w:hAnsi="Bookman Old Style"/>
          <w:sz w:val="24"/>
          <w:szCs w:val="24"/>
        </w:rPr>
        <w:t>o</w:t>
      </w:r>
      <w:r w:rsidR="00D316CB">
        <w:rPr>
          <w:rFonts w:ascii="Bookman Old Style" w:hAnsi="Bookman Old Style"/>
          <w:sz w:val="24"/>
          <w:szCs w:val="24"/>
        </w:rPr>
        <w:t xml:space="preserve"> del desarrollo</w:t>
      </w:r>
      <w:r w:rsidRPr="00312BF9">
        <w:rPr>
          <w:rFonts w:ascii="Bookman Old Style" w:hAnsi="Bookman Old Style"/>
          <w:sz w:val="24"/>
          <w:szCs w:val="24"/>
        </w:rPr>
        <w:t xml:space="preserve"> </w:t>
      </w:r>
      <w:r w:rsidR="00B77833" w:rsidRPr="00312BF9">
        <w:rPr>
          <w:rFonts w:ascii="Bookman Old Style" w:hAnsi="Bookman Old Style"/>
          <w:sz w:val="24"/>
          <w:szCs w:val="24"/>
        </w:rPr>
        <w:t>de a</w:t>
      </w:r>
      <w:r w:rsidRPr="00312BF9">
        <w:rPr>
          <w:rFonts w:ascii="Bookman Old Style" w:hAnsi="Bookman Old Style"/>
          <w:sz w:val="24"/>
          <w:szCs w:val="24"/>
        </w:rPr>
        <w:t>m</w:t>
      </w:r>
      <w:r w:rsidR="00B77833" w:rsidRPr="00312BF9">
        <w:rPr>
          <w:rFonts w:ascii="Bookman Old Style" w:hAnsi="Bookman Old Style"/>
          <w:sz w:val="24"/>
          <w:szCs w:val="24"/>
        </w:rPr>
        <w:t>bas naciones</w:t>
      </w:r>
      <w:r w:rsidR="007420AB" w:rsidRPr="00312BF9">
        <w:rPr>
          <w:rFonts w:ascii="Bookman Old Style" w:hAnsi="Bookman Old Style"/>
          <w:sz w:val="24"/>
          <w:szCs w:val="24"/>
        </w:rPr>
        <w:t xml:space="preserve"> en áreas prioritarias como las</w:t>
      </w:r>
      <w:r w:rsidR="000A4502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 xml:space="preserve"> </w:t>
      </w:r>
      <w:r w:rsidR="007420AB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>E</w:t>
      </w:r>
      <w:r w:rsidR="000A4502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 xml:space="preserve">nergías </w:t>
      </w:r>
      <w:r w:rsidR="007420AB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>R</w:t>
      </w:r>
      <w:r w:rsidR="000A4502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>enovables</w:t>
      </w:r>
      <w:r w:rsidR="007420AB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 xml:space="preserve">, la </w:t>
      </w:r>
      <w:r w:rsidR="000A4502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>Economía del Conocimiento</w:t>
      </w:r>
      <w:r w:rsidR="007420AB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>, el A</w:t>
      </w:r>
      <w:r w:rsidR="000A4502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 xml:space="preserve">mbiente y </w:t>
      </w:r>
      <w:r w:rsidR="007420AB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>el D</w:t>
      </w:r>
      <w:r w:rsidR="000A4502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>esarrollo Sustentable</w:t>
      </w:r>
      <w:r w:rsidR="007420AB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 xml:space="preserve">, la </w:t>
      </w:r>
      <w:r w:rsidR="000A4502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>Biotecnología</w:t>
      </w:r>
      <w:r w:rsidR="007420AB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 xml:space="preserve">, la </w:t>
      </w:r>
      <w:r w:rsidR="000A4502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 xml:space="preserve">Producción de </w:t>
      </w:r>
      <w:r w:rsidR="007420AB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>M</w:t>
      </w:r>
      <w:r w:rsidR="000A4502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 xml:space="preserve">edicamentos y </w:t>
      </w:r>
      <w:r w:rsidR="007420AB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>V</w:t>
      </w:r>
      <w:r w:rsidR="000A4502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>acunas</w:t>
      </w:r>
      <w:r w:rsidR="007420AB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>, la</w:t>
      </w:r>
      <w:r w:rsidR="000A4502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 xml:space="preserve"> Agroindustria y </w:t>
      </w:r>
      <w:r w:rsidR="00CA5335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>la Producción de Alimentos</w:t>
      </w:r>
      <w:r w:rsidR="00EF1015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>.</w:t>
      </w:r>
      <w:r w:rsidR="000A4502" w:rsidRPr="00312BF9">
        <w:rPr>
          <w:rFonts w:ascii="Bookman Old Style" w:hAnsi="Bookman Old Style" w:cs="Calibri"/>
          <w:color w:val="202124"/>
          <w:sz w:val="24"/>
          <w:szCs w:val="24"/>
          <w:shd w:val="clear" w:color="auto" w:fill="FFFFFF"/>
        </w:rPr>
        <w:t> </w:t>
      </w:r>
    </w:p>
    <w:p w14:paraId="1FC2C8C9" w14:textId="77777777" w:rsidR="00101E49" w:rsidRPr="00312BF9" w:rsidRDefault="00101E49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</w:p>
    <w:p w14:paraId="4EB85A89" w14:textId="2A1BDE15" w:rsidR="00101E49" w:rsidRPr="00312BF9" w:rsidRDefault="00101E49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  <w:r w:rsidRPr="00312BF9">
        <w:rPr>
          <w:rFonts w:ascii="Bookman Old Style" w:hAnsi="Bookman Old Style"/>
          <w:sz w:val="24"/>
          <w:szCs w:val="24"/>
        </w:rPr>
        <w:t>Los tiempos cambian, las políticas también, pero</w:t>
      </w:r>
      <w:r w:rsidR="0038713C" w:rsidRPr="00312BF9">
        <w:rPr>
          <w:rFonts w:ascii="Bookman Old Style" w:hAnsi="Bookman Old Style"/>
          <w:sz w:val="24"/>
          <w:szCs w:val="24"/>
        </w:rPr>
        <w:t xml:space="preserve"> tenemos la convicción de que</w:t>
      </w:r>
      <w:r w:rsidRPr="00312BF9">
        <w:rPr>
          <w:rFonts w:ascii="Bookman Old Style" w:hAnsi="Bookman Old Style"/>
          <w:sz w:val="24"/>
          <w:szCs w:val="24"/>
        </w:rPr>
        <w:t xml:space="preserve"> el trabajo conjunto entre Francia y Argentina para construir un mundo mejor seguirá estando en la agenda de ambos países</w:t>
      </w:r>
      <w:r w:rsidR="003527E5" w:rsidRPr="00312BF9">
        <w:rPr>
          <w:rFonts w:ascii="Bookman Old Style" w:hAnsi="Bookman Old Style"/>
          <w:sz w:val="24"/>
          <w:szCs w:val="24"/>
        </w:rPr>
        <w:t xml:space="preserve"> y se irá profundizando</w:t>
      </w:r>
      <w:r w:rsidRPr="00312BF9">
        <w:rPr>
          <w:rFonts w:ascii="Bookman Old Style" w:hAnsi="Bookman Old Style"/>
          <w:sz w:val="24"/>
          <w:szCs w:val="24"/>
        </w:rPr>
        <w:t>.</w:t>
      </w:r>
    </w:p>
    <w:p w14:paraId="41CC1557" w14:textId="77777777" w:rsidR="00D246FC" w:rsidRPr="00312BF9" w:rsidRDefault="00D246FC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</w:p>
    <w:p w14:paraId="02E159CD" w14:textId="4FEA29B4" w:rsidR="001835C7" w:rsidRPr="00312BF9" w:rsidRDefault="00D246FC" w:rsidP="00A70A5B">
      <w:pPr>
        <w:spacing w:after="0" w:line="260" w:lineRule="exact"/>
        <w:jc w:val="both"/>
        <w:rPr>
          <w:rFonts w:ascii="Bookman Old Style" w:hAnsi="Bookman Old Style"/>
          <w:sz w:val="24"/>
          <w:szCs w:val="24"/>
        </w:rPr>
      </w:pPr>
      <w:r w:rsidRPr="00312BF9">
        <w:rPr>
          <w:rFonts w:ascii="Bookman Old Style" w:hAnsi="Bookman Old Style"/>
          <w:sz w:val="24"/>
          <w:szCs w:val="24"/>
        </w:rPr>
        <w:t>Muchas gracias.</w:t>
      </w:r>
    </w:p>
    <w:sectPr w:rsidR="001835C7" w:rsidRPr="00312BF9" w:rsidSect="00B4790B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BD"/>
    <w:rsid w:val="000561BD"/>
    <w:rsid w:val="000615AA"/>
    <w:rsid w:val="00062A8C"/>
    <w:rsid w:val="00064EC4"/>
    <w:rsid w:val="000A4502"/>
    <w:rsid w:val="00101E49"/>
    <w:rsid w:val="00126C27"/>
    <w:rsid w:val="00147D1C"/>
    <w:rsid w:val="001835C7"/>
    <w:rsid w:val="00184E02"/>
    <w:rsid w:val="00190101"/>
    <w:rsid w:val="001D69D3"/>
    <w:rsid w:val="002139F9"/>
    <w:rsid w:val="002177FB"/>
    <w:rsid w:val="002313C8"/>
    <w:rsid w:val="0024692B"/>
    <w:rsid w:val="00271BD4"/>
    <w:rsid w:val="002738B2"/>
    <w:rsid w:val="002A197F"/>
    <w:rsid w:val="002C2B7C"/>
    <w:rsid w:val="00312BF9"/>
    <w:rsid w:val="003236A9"/>
    <w:rsid w:val="003376C1"/>
    <w:rsid w:val="003527E5"/>
    <w:rsid w:val="003761D4"/>
    <w:rsid w:val="0038713C"/>
    <w:rsid w:val="003A1D55"/>
    <w:rsid w:val="0043780E"/>
    <w:rsid w:val="004A7E30"/>
    <w:rsid w:val="004F0347"/>
    <w:rsid w:val="0054309B"/>
    <w:rsid w:val="0058639F"/>
    <w:rsid w:val="005D419C"/>
    <w:rsid w:val="0061004F"/>
    <w:rsid w:val="00616C2F"/>
    <w:rsid w:val="00625E33"/>
    <w:rsid w:val="00657471"/>
    <w:rsid w:val="00661324"/>
    <w:rsid w:val="00664B07"/>
    <w:rsid w:val="00675F57"/>
    <w:rsid w:val="007420AB"/>
    <w:rsid w:val="00765991"/>
    <w:rsid w:val="007B1864"/>
    <w:rsid w:val="008020ED"/>
    <w:rsid w:val="008031E8"/>
    <w:rsid w:val="0084001E"/>
    <w:rsid w:val="00863544"/>
    <w:rsid w:val="00881166"/>
    <w:rsid w:val="008B3D96"/>
    <w:rsid w:val="008D5695"/>
    <w:rsid w:val="00913F30"/>
    <w:rsid w:val="0091619A"/>
    <w:rsid w:val="00954270"/>
    <w:rsid w:val="009575CD"/>
    <w:rsid w:val="0098211E"/>
    <w:rsid w:val="0099373A"/>
    <w:rsid w:val="009B7A3E"/>
    <w:rsid w:val="009D5171"/>
    <w:rsid w:val="009E08DA"/>
    <w:rsid w:val="00A06AE9"/>
    <w:rsid w:val="00A70A5B"/>
    <w:rsid w:val="00AA4196"/>
    <w:rsid w:val="00AA4463"/>
    <w:rsid w:val="00AF5AFD"/>
    <w:rsid w:val="00B169A3"/>
    <w:rsid w:val="00B433D6"/>
    <w:rsid w:val="00B4790B"/>
    <w:rsid w:val="00B53398"/>
    <w:rsid w:val="00B77833"/>
    <w:rsid w:val="00BC3205"/>
    <w:rsid w:val="00C13B20"/>
    <w:rsid w:val="00C510FA"/>
    <w:rsid w:val="00C56D9B"/>
    <w:rsid w:val="00CA22B7"/>
    <w:rsid w:val="00CA4E53"/>
    <w:rsid w:val="00CA5335"/>
    <w:rsid w:val="00CA7FF2"/>
    <w:rsid w:val="00CE715A"/>
    <w:rsid w:val="00D246FC"/>
    <w:rsid w:val="00D316CB"/>
    <w:rsid w:val="00D44010"/>
    <w:rsid w:val="00D54C01"/>
    <w:rsid w:val="00D6088C"/>
    <w:rsid w:val="00DD61B1"/>
    <w:rsid w:val="00EE1FFE"/>
    <w:rsid w:val="00EF1015"/>
    <w:rsid w:val="00F14A1D"/>
    <w:rsid w:val="00F957AB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CD4E"/>
  <w15:chartTrackingRefBased/>
  <w15:docId w15:val="{798AEC52-4131-49C1-973C-FC40D064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177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77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77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7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7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Hesslegrave</dc:creator>
  <cp:keywords/>
  <dc:description/>
  <cp:lastModifiedBy>Carlos Hesslegrave</cp:lastModifiedBy>
  <cp:revision>25</cp:revision>
  <cp:lastPrinted>2023-05-09T21:31:00Z</cp:lastPrinted>
  <dcterms:created xsi:type="dcterms:W3CDTF">2023-05-09T16:06:00Z</dcterms:created>
  <dcterms:modified xsi:type="dcterms:W3CDTF">2023-05-15T12:02:00Z</dcterms:modified>
</cp:coreProperties>
</file>